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临港街道</w:t>
      </w:r>
      <w:r>
        <w:rPr>
          <w:rFonts w:hint="eastAsia" w:ascii="方正小标宋简体" w:hAnsi="方正小标宋简体" w:eastAsia="方正小标宋简体" w:cs="方正小标宋简体"/>
          <w:sz w:val="44"/>
          <w:szCs w:val="44"/>
        </w:rPr>
        <w:t>体育总会章程</w:t>
      </w:r>
    </w:p>
    <w:p>
      <w:pPr>
        <w:spacing w:line="700" w:lineRule="exact"/>
        <w:rPr>
          <w:rFonts w:hint="eastAsia"/>
          <w:sz w:val="32"/>
        </w:rPr>
      </w:pPr>
    </w:p>
    <w:p>
      <w:pPr>
        <w:spacing w:line="560" w:lineRule="exact"/>
        <w:jc w:val="center"/>
        <w:rPr>
          <w:rFonts w:hint="eastAsia" w:ascii="楷体" w:hAnsi="楷体" w:eastAsia="楷体" w:cs="楷体"/>
          <w:sz w:val="32"/>
          <w:szCs w:val="32"/>
        </w:rPr>
      </w:pPr>
      <w:r>
        <w:rPr>
          <w:rFonts w:hint="eastAsia" w:ascii="楷体" w:hAnsi="楷体" w:eastAsia="楷体" w:cs="楷体"/>
          <w:sz w:val="32"/>
          <w:szCs w:val="32"/>
        </w:rPr>
        <w:t>第一章   总 则</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rPr>
        <w:t xml:space="preserve">  本会名称为高新区</w:t>
      </w:r>
      <w:r>
        <w:rPr>
          <w:rFonts w:hint="eastAsia" w:ascii="仿宋" w:hAnsi="仿宋" w:eastAsia="仿宋" w:cs="仿宋"/>
          <w:sz w:val="32"/>
          <w:szCs w:val="32"/>
          <w:lang w:eastAsia="zh-CN"/>
        </w:rPr>
        <w:t>临港</w:t>
      </w:r>
      <w:r>
        <w:rPr>
          <w:rFonts w:hint="eastAsia" w:ascii="仿宋" w:hAnsi="仿宋" w:eastAsia="仿宋" w:cs="仿宋"/>
          <w:sz w:val="32"/>
          <w:szCs w:val="32"/>
        </w:rPr>
        <w:t xml:space="preserve">街道体育总会(简称: </w:t>
      </w:r>
      <w:r>
        <w:rPr>
          <w:rFonts w:hint="eastAsia" w:ascii="仿宋" w:hAnsi="仿宋" w:eastAsia="仿宋" w:cs="仿宋"/>
          <w:sz w:val="32"/>
          <w:szCs w:val="32"/>
          <w:lang w:eastAsia="zh-CN"/>
        </w:rPr>
        <w:t>临港</w:t>
      </w:r>
      <w:r>
        <w:rPr>
          <w:rFonts w:hint="eastAsia" w:ascii="仿宋" w:hAnsi="仿宋" w:eastAsia="仿宋" w:cs="仿宋"/>
          <w:sz w:val="32"/>
          <w:szCs w:val="32"/>
        </w:rPr>
        <w:t>体总)。</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第二条</w:t>
      </w:r>
      <w:r>
        <w:rPr>
          <w:rFonts w:hint="eastAsia" w:ascii="仿宋" w:hAnsi="仿宋" w:eastAsia="仿宋" w:cs="仿宋"/>
          <w:sz w:val="32"/>
          <w:szCs w:val="32"/>
        </w:rPr>
        <w:t xml:space="preserve">  高新区</w:t>
      </w:r>
      <w:r>
        <w:rPr>
          <w:rFonts w:hint="eastAsia" w:ascii="仿宋" w:hAnsi="仿宋" w:eastAsia="仿宋" w:cs="仿宋"/>
          <w:sz w:val="32"/>
          <w:szCs w:val="32"/>
          <w:lang w:eastAsia="zh-CN"/>
        </w:rPr>
        <w:t>临港</w:t>
      </w:r>
      <w:r>
        <w:rPr>
          <w:rFonts w:hint="eastAsia" w:ascii="仿宋" w:hAnsi="仿宋" w:eastAsia="仿宋" w:cs="仿宋"/>
          <w:sz w:val="32"/>
          <w:szCs w:val="32"/>
        </w:rPr>
        <w:t>街道体育总会是高新区</w:t>
      </w:r>
      <w:r>
        <w:rPr>
          <w:rFonts w:hint="eastAsia" w:ascii="仿宋" w:hAnsi="仿宋" w:eastAsia="仿宋" w:cs="仿宋"/>
          <w:sz w:val="32"/>
          <w:szCs w:val="32"/>
          <w:lang w:eastAsia="zh-CN"/>
        </w:rPr>
        <w:t>临港</w:t>
      </w:r>
      <w:r>
        <w:rPr>
          <w:rFonts w:hint="eastAsia" w:ascii="仿宋" w:hAnsi="仿宋" w:eastAsia="仿宋" w:cs="仿宋"/>
          <w:sz w:val="32"/>
          <w:szCs w:val="32"/>
        </w:rPr>
        <w:t>街道群众性的自愿结成的体育团体，由爱好体育的人士组成，是济南市高新区体育总会的团体会员。本会依法享有和履行独立的民事权利和义务。</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第三条</w:t>
      </w:r>
      <w:r>
        <w:rPr>
          <w:rFonts w:hint="eastAsia" w:ascii="仿宋" w:hAnsi="仿宋" w:eastAsia="仿宋" w:cs="仿宋"/>
          <w:sz w:val="32"/>
          <w:szCs w:val="32"/>
        </w:rPr>
        <w:t xml:space="preserve">  本会宗旨是：遵守国家宪法、法律、法规和各项政策，团结全</w:t>
      </w:r>
      <w:r>
        <w:rPr>
          <w:rFonts w:hint="eastAsia" w:ascii="仿宋" w:hAnsi="仿宋" w:eastAsia="仿宋" w:cs="仿宋"/>
          <w:sz w:val="32"/>
          <w:szCs w:val="32"/>
          <w:lang w:val="en-US" w:eastAsia="zh-CN"/>
        </w:rPr>
        <w:t>街道</w:t>
      </w:r>
      <w:r>
        <w:rPr>
          <w:rFonts w:hint="eastAsia" w:ascii="仿宋" w:hAnsi="仿宋" w:eastAsia="仿宋" w:cs="仿宋"/>
          <w:sz w:val="32"/>
          <w:szCs w:val="32"/>
        </w:rPr>
        <w:t>体育工作者和一切热心支持、关心体育事业的各界人士，贯彻《全民健身条例》，努力发展</w:t>
      </w:r>
      <w:r>
        <w:rPr>
          <w:rFonts w:hint="eastAsia" w:ascii="仿宋" w:hAnsi="仿宋" w:eastAsia="仿宋" w:cs="仿宋"/>
          <w:sz w:val="32"/>
          <w:szCs w:val="32"/>
          <w:lang w:eastAsia="zh-CN"/>
        </w:rPr>
        <w:t>临港</w:t>
      </w:r>
      <w:r>
        <w:rPr>
          <w:rFonts w:hint="eastAsia" w:ascii="仿宋" w:hAnsi="仿宋" w:eastAsia="仿宋" w:cs="仿宋"/>
          <w:sz w:val="32"/>
          <w:szCs w:val="32"/>
        </w:rPr>
        <w:t>的体育事业，普及体育知识，落实科学发展观，大力促进体育社会化，提高全民的身体素质，为不断提高运动水平，为加快建设体育强</w:t>
      </w:r>
      <w:r>
        <w:rPr>
          <w:rFonts w:hint="eastAsia" w:ascii="仿宋" w:hAnsi="仿宋" w:eastAsia="仿宋" w:cs="仿宋"/>
          <w:sz w:val="32"/>
          <w:szCs w:val="32"/>
          <w:lang w:eastAsia="zh-CN"/>
        </w:rPr>
        <w:t>街道</w:t>
      </w:r>
      <w:r>
        <w:rPr>
          <w:rFonts w:hint="eastAsia" w:ascii="仿宋" w:hAnsi="仿宋" w:eastAsia="仿宋" w:cs="仿宋"/>
          <w:sz w:val="32"/>
          <w:szCs w:val="32"/>
        </w:rPr>
        <w:t>，促进社会主义“三个文明”建设，构建和谐社会，全面建设小康社会,为实现祖国统一与增进各国人民的友谊服务。</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 xml:space="preserve">  本会按照我国发展社会主义体育事业的方针、政策、法规，结合我街道的实际情况，在</w:t>
      </w:r>
      <w:r>
        <w:rPr>
          <w:rFonts w:hint="eastAsia" w:ascii="仿宋" w:hAnsi="仿宋" w:eastAsia="仿宋" w:cs="仿宋"/>
          <w:sz w:val="32"/>
          <w:szCs w:val="32"/>
          <w:lang w:val="en-US" w:eastAsia="zh-CN"/>
        </w:rPr>
        <w:t>高新区社会事业局</w:t>
      </w:r>
      <w:r>
        <w:rPr>
          <w:rFonts w:hint="eastAsia" w:ascii="仿宋" w:hAnsi="仿宋" w:eastAsia="仿宋" w:cs="仿宋"/>
          <w:sz w:val="32"/>
          <w:szCs w:val="32"/>
        </w:rPr>
        <w:t>和上级体育总会的指导下开展工作。</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第五条 </w:t>
      </w:r>
      <w:r>
        <w:rPr>
          <w:rFonts w:hint="eastAsia" w:ascii="仿宋" w:hAnsi="仿宋" w:eastAsia="仿宋" w:cs="仿宋"/>
          <w:sz w:val="32"/>
          <w:szCs w:val="32"/>
        </w:rPr>
        <w:t xml:space="preserve"> 本会办公地址：高新区</w:t>
      </w:r>
      <w:r>
        <w:rPr>
          <w:rFonts w:hint="eastAsia" w:ascii="仿宋" w:hAnsi="仿宋" w:eastAsia="仿宋" w:cs="仿宋"/>
          <w:sz w:val="32"/>
          <w:szCs w:val="32"/>
          <w:lang w:eastAsia="zh-CN"/>
        </w:rPr>
        <w:t>临港</w:t>
      </w:r>
      <w:r>
        <w:rPr>
          <w:rFonts w:hint="eastAsia" w:ascii="仿宋" w:hAnsi="仿宋" w:eastAsia="仿宋" w:cs="仿宋"/>
          <w:sz w:val="32"/>
          <w:szCs w:val="32"/>
        </w:rPr>
        <w:t>街道</w:t>
      </w:r>
      <w:r>
        <w:rPr>
          <w:rFonts w:hint="eastAsia" w:ascii="仿宋" w:hAnsi="仿宋" w:eastAsia="仿宋" w:cs="仿宋"/>
          <w:sz w:val="32"/>
          <w:szCs w:val="32"/>
          <w:lang w:val="en-US" w:eastAsia="zh-CN"/>
        </w:rPr>
        <w:t>街道办事处</w:t>
      </w:r>
      <w:r>
        <w:rPr>
          <w:rFonts w:hint="eastAsia" w:ascii="仿宋" w:hAnsi="仿宋" w:eastAsia="仿宋" w:cs="仿宋"/>
          <w:sz w:val="32"/>
          <w:szCs w:val="32"/>
        </w:rPr>
        <w:t>。</w:t>
      </w:r>
    </w:p>
    <w:p>
      <w:pPr>
        <w:spacing w:line="560" w:lineRule="exact"/>
        <w:jc w:val="center"/>
        <w:rPr>
          <w:rFonts w:hint="eastAsia" w:ascii="楷体" w:hAnsi="楷体" w:eastAsia="楷体" w:cs="楷体"/>
          <w:sz w:val="32"/>
          <w:szCs w:val="32"/>
        </w:rPr>
      </w:pPr>
      <w:r>
        <w:rPr>
          <w:rFonts w:hint="eastAsia" w:ascii="楷体" w:hAnsi="楷体" w:eastAsia="楷体" w:cs="楷体"/>
          <w:sz w:val="32"/>
          <w:szCs w:val="32"/>
        </w:rPr>
        <w:t>第二章   业务范围</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第六条</w:t>
      </w:r>
      <w:r>
        <w:rPr>
          <w:rFonts w:hint="eastAsia" w:ascii="仿宋" w:hAnsi="仿宋" w:eastAsia="仿宋" w:cs="仿宋"/>
          <w:sz w:val="32"/>
          <w:szCs w:val="32"/>
        </w:rPr>
        <w:t xml:space="preserve">  高新区</w:t>
      </w:r>
      <w:r>
        <w:rPr>
          <w:rFonts w:hint="eastAsia" w:ascii="仿宋" w:hAnsi="仿宋" w:eastAsia="仿宋" w:cs="仿宋"/>
          <w:sz w:val="32"/>
          <w:szCs w:val="32"/>
          <w:lang w:eastAsia="zh-CN"/>
        </w:rPr>
        <w:t>临港</w:t>
      </w:r>
      <w:r>
        <w:rPr>
          <w:rFonts w:hint="eastAsia" w:ascii="仿宋" w:hAnsi="仿宋" w:eastAsia="仿宋" w:cs="仿宋"/>
          <w:sz w:val="32"/>
          <w:szCs w:val="32"/>
        </w:rPr>
        <w:t>街道体育总会的业务范围是：</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（一）宣传和推动群众性体育运动的广泛开展，贯彻《全民健身条例》，大力促进体育社会化，推进体育改革，为政府决策服务。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（二）承办或联合举办各项体育竞赛和体育活动，指导和协商下属</w:t>
      </w:r>
      <w:r>
        <w:rPr>
          <w:rFonts w:hint="eastAsia" w:ascii="仿宋" w:hAnsi="仿宋" w:eastAsia="仿宋" w:cs="仿宋"/>
          <w:sz w:val="32"/>
          <w:szCs w:val="32"/>
          <w:lang w:val="en-US" w:eastAsia="zh-CN"/>
        </w:rPr>
        <w:t>各</w:t>
      </w:r>
      <w:r>
        <w:rPr>
          <w:rFonts w:hint="eastAsia" w:ascii="仿宋" w:hAnsi="仿宋" w:eastAsia="仿宋" w:cs="仿宋"/>
          <w:sz w:val="32"/>
          <w:szCs w:val="32"/>
        </w:rPr>
        <w:t>村、</w:t>
      </w:r>
      <w:r>
        <w:rPr>
          <w:rFonts w:hint="eastAsia" w:ascii="仿宋" w:hAnsi="仿宋" w:eastAsia="仿宋" w:cs="仿宋"/>
          <w:sz w:val="32"/>
          <w:szCs w:val="32"/>
          <w:lang w:val="en-US" w:eastAsia="zh-CN"/>
        </w:rPr>
        <w:t>企业举</w:t>
      </w:r>
      <w:r>
        <w:rPr>
          <w:rFonts w:hint="eastAsia" w:ascii="仿宋" w:hAnsi="仿宋" w:eastAsia="仿宋" w:cs="仿宋"/>
          <w:sz w:val="32"/>
          <w:szCs w:val="32"/>
        </w:rPr>
        <w:t>办体育竞赛和其他体育活动，提高各项运动技术水平和裁判工作水平。</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（三）对体育运动的方针政策、发展战略提出建议。指导各村、</w:t>
      </w:r>
      <w:r>
        <w:rPr>
          <w:rFonts w:hint="eastAsia" w:ascii="仿宋" w:hAnsi="仿宋" w:eastAsia="仿宋" w:cs="仿宋"/>
          <w:sz w:val="32"/>
          <w:szCs w:val="32"/>
          <w:lang w:val="en-US" w:eastAsia="zh-CN"/>
        </w:rPr>
        <w:t>企业</w:t>
      </w:r>
      <w:r>
        <w:rPr>
          <w:rFonts w:hint="eastAsia" w:ascii="仿宋" w:hAnsi="仿宋" w:eastAsia="仿宋" w:cs="仿宋"/>
          <w:sz w:val="32"/>
          <w:szCs w:val="32"/>
        </w:rPr>
        <w:t>开展和组织体育理论、运动技术的科学研究，提供各种体育咨询服务，促进体育科学化、产业化。</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（四）加强与全</w:t>
      </w:r>
      <w:r>
        <w:rPr>
          <w:rFonts w:hint="eastAsia" w:ascii="仿宋" w:hAnsi="仿宋" w:eastAsia="仿宋" w:cs="仿宋"/>
          <w:sz w:val="32"/>
          <w:szCs w:val="32"/>
          <w:lang w:val="en-US" w:eastAsia="zh-CN"/>
        </w:rPr>
        <w:t>街道</w:t>
      </w:r>
      <w:r>
        <w:rPr>
          <w:rFonts w:hint="eastAsia" w:ascii="仿宋" w:hAnsi="仿宋" w:eastAsia="仿宋" w:cs="仿宋"/>
          <w:sz w:val="32"/>
          <w:szCs w:val="32"/>
        </w:rPr>
        <w:t>各体育组织的联系、沟通情况、交流经验，指导全</w:t>
      </w:r>
      <w:r>
        <w:rPr>
          <w:rFonts w:hint="eastAsia" w:ascii="仿宋" w:hAnsi="仿宋" w:eastAsia="仿宋" w:cs="仿宋"/>
          <w:sz w:val="32"/>
          <w:szCs w:val="32"/>
          <w:lang w:val="en-US" w:eastAsia="zh-CN"/>
        </w:rPr>
        <w:t>街道</w:t>
      </w:r>
      <w:r>
        <w:rPr>
          <w:rFonts w:hint="eastAsia" w:ascii="仿宋" w:hAnsi="仿宋" w:eastAsia="仿宋" w:cs="仿宋"/>
          <w:sz w:val="32"/>
          <w:szCs w:val="32"/>
        </w:rPr>
        <w:t>群众性体育组织、基层体育协会开展工作。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（五）通过体育活动，向运动员、青少年进行爱国主义、革命英雄主义、集体主义和国际主义教育，培养奋勇进取、顽强拼搏、团结友爱、遵守纪律等优良品德作风。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（六）争取社会各界对体育活动和体育队伍、体育设施建设的支持与赞助。</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（七）加强与各地体育组织的联系，积极开展与港、澳、台体育组织、体育人士的交流活动，并对全</w:t>
      </w:r>
      <w:r>
        <w:rPr>
          <w:rFonts w:hint="eastAsia" w:ascii="仿宋" w:hAnsi="仿宋" w:eastAsia="仿宋" w:cs="仿宋"/>
          <w:sz w:val="32"/>
          <w:szCs w:val="32"/>
          <w:lang w:eastAsia="zh-CN"/>
        </w:rPr>
        <w:t>街道</w:t>
      </w:r>
      <w:r>
        <w:rPr>
          <w:rFonts w:hint="eastAsia" w:ascii="仿宋" w:hAnsi="仿宋" w:eastAsia="仿宋" w:cs="仿宋"/>
          <w:sz w:val="32"/>
          <w:szCs w:val="32"/>
        </w:rPr>
        <w:t>体育类社团进行业务指导和监督管理。</w:t>
      </w:r>
    </w:p>
    <w:p>
      <w:pPr>
        <w:spacing w:line="560" w:lineRule="exact"/>
        <w:jc w:val="center"/>
        <w:rPr>
          <w:rFonts w:hint="eastAsia" w:ascii="楷体" w:hAnsi="楷体" w:eastAsia="楷体" w:cs="楷体"/>
          <w:sz w:val="32"/>
          <w:szCs w:val="32"/>
        </w:rPr>
      </w:pPr>
      <w:r>
        <w:rPr>
          <w:rFonts w:hint="eastAsia" w:ascii="楷体" w:hAnsi="楷体" w:eastAsia="楷体" w:cs="楷体"/>
          <w:sz w:val="32"/>
          <w:szCs w:val="32"/>
        </w:rPr>
        <w:t>第三章   会 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第七条 本会会员分为单位会员和个人会员两种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（一）单位会员：根据《体育法》的有关要求，下列群众体育组织和企事业单位，经申请批准后，可成为本会团体会员：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（1）全街道的村级体育协会。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（2）全街道的行业、系统体育协会。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（3）全街道范围内的企业、事业单位。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单位会员实行单位代表制，由单位推荐或选举产生。任职期间如发生工作或职务变动而失去代表性的，由其原单位另行推选接替人员。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（二）个人会员：凡为我街道体育协会理事会成员和已经加入本街道体育总会的企事业单位的理事会成员，承认本章程，均为高新区</w:t>
      </w:r>
      <w:r>
        <w:rPr>
          <w:rFonts w:hint="eastAsia" w:ascii="仿宋" w:hAnsi="仿宋" w:eastAsia="仿宋" w:cs="仿宋"/>
          <w:sz w:val="32"/>
          <w:szCs w:val="32"/>
          <w:lang w:eastAsia="zh-CN"/>
        </w:rPr>
        <w:t>临港</w:t>
      </w:r>
      <w:r>
        <w:rPr>
          <w:rFonts w:hint="eastAsia" w:ascii="仿宋" w:hAnsi="仿宋" w:eastAsia="仿宋" w:cs="仿宋"/>
          <w:sz w:val="32"/>
          <w:szCs w:val="32"/>
        </w:rPr>
        <w:t>街道体育总会的个人会员。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个人会员可吸收体育界有代表性和影响力的专家学者、运动员、教练员及其他行业中关心支持体育有特殊贡献的人士参加，不实行替换原则。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第八条 申请加入本团体的会员，必须具备下列条件：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（一）拥护本团体的章程；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（二）有加入本团体的意愿；</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（三）在本团体的业务领域内具有一定影响。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第九条 会员入会的程序是：</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（一）提交入会申请书；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（二）经理事会或常务理事会讨论通过；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（三）由理事会或理事会授权的机构发给会员证。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第十条  会员权利：</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 本团体的选举权、被选举权和表决权。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（二）参加本团体组织的有关活动。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（三）获得本团体服务的优先权；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（四）对本会工作的批评建议权和监督权；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（五）入会自愿、退会自由。</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 xml:space="preserve">第十一条  </w:t>
      </w:r>
      <w:r>
        <w:rPr>
          <w:rFonts w:hint="eastAsia" w:ascii="仿宋" w:hAnsi="仿宋" w:eastAsia="仿宋" w:cs="仿宋"/>
          <w:sz w:val="32"/>
          <w:szCs w:val="32"/>
        </w:rPr>
        <w:t>会员义务：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（一）承认本章程，执行本会决议。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（二）维护本团体合法权益；</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（三）完成本会交办的工作，积极开展群众体育、社会体育活动。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（四）普及体育知识，努力提高运动水平。</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（五）承办上级及本会安排的竞赛训练、体育比赛等任务。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（六）按规定交纳会费。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（七）向本团体反映情况，提供有关资料。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第十二条  会员退会应书面通知本会。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会员如果长期不参加本会活动，视为自动退会。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第十三条 会员如有严重违反本章程的行为，经常务理事会表决通过，予以除名。</w:t>
      </w:r>
    </w:p>
    <w:p>
      <w:pPr>
        <w:spacing w:line="560" w:lineRule="exact"/>
        <w:ind w:firstLine="640" w:firstLineChars="200"/>
        <w:rPr>
          <w:rFonts w:hint="eastAsia" w:ascii="仿宋" w:hAnsi="仿宋" w:eastAsia="仿宋" w:cs="仿宋"/>
          <w:sz w:val="32"/>
          <w:szCs w:val="32"/>
        </w:rPr>
      </w:pPr>
    </w:p>
    <w:p>
      <w:pPr>
        <w:spacing w:line="560" w:lineRule="exact"/>
        <w:jc w:val="center"/>
        <w:rPr>
          <w:rFonts w:hint="eastAsia" w:ascii="楷体" w:hAnsi="楷体" w:eastAsia="楷体" w:cs="楷体"/>
          <w:sz w:val="32"/>
          <w:szCs w:val="32"/>
        </w:rPr>
      </w:pPr>
      <w:r>
        <w:rPr>
          <w:rFonts w:hint="eastAsia" w:ascii="楷体" w:hAnsi="楷体" w:eastAsia="楷体" w:cs="楷体"/>
          <w:sz w:val="32"/>
          <w:szCs w:val="32"/>
        </w:rPr>
        <w:t>第四章   组织机构和负责人产生、罢免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第十四条 本会最高权利机构为高新区</w:t>
      </w:r>
      <w:r>
        <w:rPr>
          <w:rFonts w:hint="eastAsia" w:ascii="仿宋" w:hAnsi="仿宋" w:eastAsia="仿宋" w:cs="仿宋"/>
          <w:sz w:val="32"/>
          <w:szCs w:val="32"/>
          <w:lang w:eastAsia="zh-CN"/>
        </w:rPr>
        <w:t>临港</w:t>
      </w:r>
      <w:r>
        <w:rPr>
          <w:rFonts w:hint="eastAsia" w:ascii="仿宋" w:hAnsi="仿宋" w:eastAsia="仿宋" w:cs="仿宋"/>
          <w:sz w:val="32"/>
          <w:szCs w:val="32"/>
        </w:rPr>
        <w:t>街道体育总会会员代表大会。会员代表大会的职权是：</w:t>
      </w:r>
    </w:p>
    <w:p>
      <w:pPr>
        <w:numPr>
          <w:ilvl w:val="0"/>
          <w:numId w:val="1"/>
        </w:numPr>
        <w:spacing w:line="560" w:lineRule="exact"/>
        <w:rPr>
          <w:rFonts w:hint="eastAsia" w:ascii="仿宋" w:hAnsi="仿宋" w:eastAsia="仿宋" w:cs="仿宋"/>
          <w:sz w:val="32"/>
          <w:szCs w:val="32"/>
        </w:rPr>
      </w:pPr>
      <w:r>
        <w:rPr>
          <w:rFonts w:hint="eastAsia" w:ascii="仿宋" w:hAnsi="仿宋" w:eastAsia="仿宋" w:cs="仿宋"/>
          <w:sz w:val="32"/>
          <w:szCs w:val="32"/>
        </w:rPr>
        <w:t>制定和修改章程；</w:t>
      </w:r>
    </w:p>
    <w:p>
      <w:pPr>
        <w:numPr>
          <w:ilvl w:val="0"/>
          <w:numId w:val="1"/>
        </w:numPr>
        <w:spacing w:line="560" w:lineRule="exact"/>
        <w:rPr>
          <w:rFonts w:hint="eastAsia" w:ascii="仿宋" w:hAnsi="仿宋" w:eastAsia="仿宋" w:cs="仿宋"/>
          <w:sz w:val="32"/>
          <w:szCs w:val="32"/>
        </w:rPr>
      </w:pPr>
      <w:r>
        <w:rPr>
          <w:rFonts w:hint="eastAsia" w:ascii="仿宋" w:hAnsi="仿宋" w:eastAsia="仿宋" w:cs="仿宋"/>
          <w:sz w:val="32"/>
          <w:szCs w:val="32"/>
        </w:rPr>
        <w:t>选举和罢免理事</w:t>
      </w:r>
    </w:p>
    <w:p>
      <w:pPr>
        <w:numPr>
          <w:ilvl w:val="0"/>
          <w:numId w:val="1"/>
        </w:numPr>
        <w:spacing w:line="560" w:lineRule="exact"/>
        <w:rPr>
          <w:rFonts w:hint="eastAsia" w:ascii="仿宋" w:hAnsi="仿宋" w:eastAsia="仿宋" w:cs="仿宋"/>
          <w:sz w:val="32"/>
          <w:szCs w:val="32"/>
        </w:rPr>
      </w:pPr>
      <w:r>
        <w:rPr>
          <w:rFonts w:hint="eastAsia" w:ascii="仿宋" w:hAnsi="仿宋" w:eastAsia="仿宋" w:cs="仿宋"/>
          <w:sz w:val="32"/>
          <w:szCs w:val="32"/>
        </w:rPr>
        <w:t>审议理事会的工作报告和财务报告；</w:t>
      </w:r>
    </w:p>
    <w:p>
      <w:pPr>
        <w:numPr>
          <w:ilvl w:val="0"/>
          <w:numId w:val="1"/>
        </w:numPr>
        <w:spacing w:line="560" w:lineRule="exact"/>
        <w:rPr>
          <w:rFonts w:hint="eastAsia" w:ascii="仿宋" w:hAnsi="仿宋" w:eastAsia="仿宋" w:cs="仿宋"/>
          <w:sz w:val="32"/>
          <w:szCs w:val="32"/>
        </w:rPr>
      </w:pPr>
      <w:r>
        <w:rPr>
          <w:rFonts w:hint="eastAsia" w:ascii="仿宋" w:hAnsi="仿宋" w:eastAsia="仿宋" w:cs="仿宋"/>
          <w:sz w:val="32"/>
          <w:szCs w:val="32"/>
        </w:rPr>
        <w:t>决定终止事宜；</w:t>
      </w:r>
    </w:p>
    <w:p>
      <w:pPr>
        <w:numPr>
          <w:ilvl w:val="0"/>
          <w:numId w:val="1"/>
        </w:numPr>
        <w:spacing w:line="560" w:lineRule="exact"/>
        <w:rPr>
          <w:rFonts w:hint="eastAsia" w:ascii="仿宋" w:hAnsi="仿宋" w:eastAsia="仿宋" w:cs="仿宋"/>
          <w:sz w:val="32"/>
          <w:szCs w:val="32"/>
        </w:rPr>
      </w:pPr>
      <w:r>
        <w:rPr>
          <w:rFonts w:hint="eastAsia" w:ascii="仿宋" w:hAnsi="仿宋" w:eastAsia="仿宋" w:cs="仿宋"/>
          <w:sz w:val="32"/>
          <w:szCs w:val="32"/>
        </w:rPr>
        <w:t>决定其他重大事项。</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第十五条</w:t>
      </w:r>
      <w:r>
        <w:rPr>
          <w:rFonts w:hint="eastAsia" w:ascii="仿宋" w:hAnsi="仿宋" w:eastAsia="仿宋" w:cs="仿宋"/>
          <w:sz w:val="32"/>
          <w:szCs w:val="32"/>
        </w:rPr>
        <w:t xml:space="preserve"> 会员代表大会须有2/3以上的会员代表出席方能召开，其决议须经会员代表半数以上表决通过方能生效。</w:t>
      </w:r>
    </w:p>
    <w:p>
      <w:pPr>
        <w:spacing w:line="560" w:lineRule="exact"/>
        <w:ind w:firstLine="600"/>
        <w:rPr>
          <w:rFonts w:hint="eastAsia"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rPr>
        <w:t xml:space="preserve"> 会员代表大会每届四年（最长不超过5年）。因特殊 情况需提前或延期换届的，须由理事会表决通过，报业务主管单位审查并经社团登记管理机关批准同意。但延期换届最长不超过1年。</w:t>
      </w:r>
    </w:p>
    <w:p>
      <w:pPr>
        <w:spacing w:line="560" w:lineRule="exact"/>
        <w:ind w:firstLine="600"/>
        <w:rPr>
          <w:rFonts w:hint="eastAsia"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rPr>
        <w:t xml:space="preserve"> 理事会是会员代表大会的执行机构，在闭会期间领导本团体开展日常工作，对会员代表大会负责。</w:t>
      </w:r>
    </w:p>
    <w:p>
      <w:pPr>
        <w:spacing w:line="560" w:lineRule="exact"/>
        <w:ind w:firstLine="600"/>
        <w:rPr>
          <w:rFonts w:hint="eastAsia" w:ascii="仿宋" w:hAnsi="仿宋" w:eastAsia="仿宋" w:cs="仿宋"/>
          <w:sz w:val="32"/>
          <w:szCs w:val="32"/>
        </w:rPr>
      </w:pPr>
      <w:r>
        <w:rPr>
          <w:rFonts w:hint="eastAsia" w:ascii="黑体" w:hAnsi="黑体" w:eastAsia="黑体" w:cs="黑体"/>
          <w:sz w:val="32"/>
          <w:szCs w:val="32"/>
        </w:rPr>
        <w:t xml:space="preserve">第十八条 </w:t>
      </w:r>
      <w:r>
        <w:rPr>
          <w:rFonts w:hint="eastAsia" w:ascii="仿宋" w:hAnsi="仿宋" w:eastAsia="仿宋" w:cs="仿宋"/>
          <w:sz w:val="32"/>
          <w:szCs w:val="32"/>
        </w:rPr>
        <w:t>理事会的职权是：</w:t>
      </w:r>
    </w:p>
    <w:p>
      <w:pPr>
        <w:spacing w:line="560" w:lineRule="exact"/>
        <w:ind w:firstLine="600"/>
        <w:rPr>
          <w:rFonts w:hint="eastAsia" w:ascii="仿宋" w:hAnsi="仿宋" w:eastAsia="仿宋" w:cs="仿宋"/>
          <w:color w:val="000000"/>
          <w:sz w:val="32"/>
          <w:szCs w:val="32"/>
        </w:rPr>
      </w:pPr>
      <w:r>
        <w:rPr>
          <w:rFonts w:hint="eastAsia" w:ascii="仿宋" w:hAnsi="仿宋" w:eastAsia="仿宋" w:cs="仿宋"/>
          <w:color w:val="000000"/>
          <w:sz w:val="32"/>
          <w:szCs w:val="32"/>
        </w:rPr>
        <w:t>(一)执行会员代表大会的决议；</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(二)选举和罢免会长、副会长、秘书长；</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(三)筹备召开会员大会(或会员代表大会)；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(四)向会员大会(或会员代表大会)报告工作和财务状况；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(五)决定会员的吸收或除名；</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（六）决定设立办事机构、分支机构、代表机构和实体机构；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（七）决定副秘书长、各机构主要负责人的聘任；</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（八）领导本团体各机构开展工作；</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（九）制定内部管理制度；</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（十）决定其他重大事项。</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　第十九条</w:t>
      </w:r>
      <w:r>
        <w:rPr>
          <w:rFonts w:hint="eastAsia" w:ascii="仿宋" w:hAnsi="仿宋" w:eastAsia="仿宋" w:cs="仿宋"/>
          <w:color w:val="000000"/>
          <w:sz w:val="32"/>
          <w:szCs w:val="32"/>
        </w:rPr>
        <w:t>　理事会须有2／3以上理事出席方能召开，其决议须经到会理事2／3以上表决通过方能生效。</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第二十条</w:t>
      </w:r>
      <w:r>
        <w:rPr>
          <w:rFonts w:hint="eastAsia" w:ascii="仿宋" w:hAnsi="仿宋" w:eastAsia="仿宋" w:cs="仿宋"/>
          <w:color w:val="000000"/>
          <w:sz w:val="32"/>
          <w:szCs w:val="32"/>
        </w:rPr>
        <w:t>　理事会每年至少召开一次会议情况特殊的，也可采用通讯形式召开。</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第二十一条</w:t>
      </w:r>
      <w:r>
        <w:rPr>
          <w:rFonts w:hint="eastAsia" w:ascii="仿宋" w:hAnsi="仿宋" w:eastAsia="仿宋" w:cs="仿宋"/>
          <w:color w:val="000000"/>
          <w:sz w:val="32"/>
          <w:szCs w:val="32"/>
        </w:rPr>
        <w:t>　本团体设立常务理事会（理事人数较多时，可设立常务理事会）。常务理事会由理事会选举产生，在理事会</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闭会期间行使第十八条第一、 三、五、六、七、八、九项的职权，对理事会负责(常务理事人数不超过理事人数的1／3)。</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 xml:space="preserve">第二十二条 </w:t>
      </w:r>
      <w:r>
        <w:rPr>
          <w:rFonts w:hint="eastAsia" w:ascii="仿宋" w:hAnsi="仿宋" w:eastAsia="仿宋" w:cs="仿宋"/>
          <w:color w:val="000000"/>
          <w:sz w:val="32"/>
          <w:szCs w:val="32"/>
        </w:rPr>
        <w:t>常务理事会须有2／3以上常务理事出席方能召开，其决议须经到会常务理事2／3以上表决通过方能生效。</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第二十三条</w:t>
      </w:r>
      <w:r>
        <w:rPr>
          <w:rFonts w:hint="eastAsia" w:ascii="仿宋" w:hAnsi="仿宋" w:eastAsia="仿宋" w:cs="仿宋"/>
          <w:color w:val="000000"/>
          <w:sz w:val="32"/>
          <w:szCs w:val="32"/>
        </w:rPr>
        <w:t xml:space="preserve"> 常务理事会至少半年召开一次会议；情况特殊的也可采用通讯形式召开。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第二十四条</w:t>
      </w:r>
      <w:r>
        <w:rPr>
          <w:rFonts w:hint="eastAsia" w:ascii="仿宋" w:hAnsi="仿宋" w:eastAsia="仿宋" w:cs="仿宋"/>
          <w:color w:val="000000"/>
          <w:sz w:val="32"/>
          <w:szCs w:val="32"/>
        </w:rPr>
        <w:t xml:space="preserve"> 本团体的会长、副会长、秘书长必须具备下列条件：</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(一)坚持党的路线、方针、政策、政治素质好；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(二)在本团体业务领域内有较大影响；</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(三)会长、副会长、秘书长最高任职年龄不超过70周岁，秘书长为专职；</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(四)身体健康，能坚持正常工作；</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(五)未受过剥夺政治权利的刑事处罚的；</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(六)具有完全民事行为能力；</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第二十五条</w:t>
      </w:r>
      <w:r>
        <w:rPr>
          <w:rFonts w:hint="eastAsia" w:ascii="仿宋" w:hAnsi="仿宋" w:eastAsia="仿宋" w:cs="仿宋"/>
          <w:color w:val="000000"/>
          <w:sz w:val="32"/>
          <w:szCs w:val="32"/>
        </w:rPr>
        <w:t xml:space="preserve"> 本团体会长、副会长、秘书长如超过最高任职年龄的，须经理事会表决通过，报业务主管单位审查并社团登记管理机关批准同意后，方可任职。</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　第二十六条</w:t>
      </w:r>
      <w:r>
        <w:rPr>
          <w:rFonts w:hint="eastAsia" w:ascii="仿宋" w:hAnsi="仿宋" w:eastAsia="仿宋" w:cs="仿宋"/>
          <w:color w:val="000000"/>
          <w:sz w:val="32"/>
          <w:szCs w:val="32"/>
        </w:rPr>
        <w:t xml:space="preserve"> 本团体会长、副会长、秘书长任期四年。（会长、副会长、秘书长任期最长不得超过两届〕因特殊情况需延长任期的，须经会员大会(或会员代表大会)2／3以上会员(或会员代表)表决通过，报业务主管单位审查并经社团登记管理机关批准同意后方可任职。</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　第二十七条</w:t>
      </w:r>
      <w:r>
        <w:rPr>
          <w:rFonts w:hint="eastAsia" w:ascii="仿宋" w:hAnsi="仿宋" w:eastAsia="仿宋" w:cs="仿宋"/>
          <w:color w:val="000000"/>
          <w:sz w:val="32"/>
          <w:szCs w:val="32"/>
        </w:rPr>
        <w:t xml:space="preserve"> 本团体会长为本团体法定代表人。本团体法定代表人不兼任其他团体的法定代表人。</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第二十八条</w:t>
      </w:r>
      <w:r>
        <w:rPr>
          <w:rFonts w:hint="eastAsia" w:ascii="仿宋" w:hAnsi="仿宋" w:eastAsia="仿宋" w:cs="仿宋"/>
          <w:color w:val="000000"/>
          <w:sz w:val="32"/>
          <w:szCs w:val="32"/>
        </w:rPr>
        <w:t xml:space="preserve"> 本团体会长行使下列职权：</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(一)召集和主持理事会；</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(二)检查会员大会(或会员代表大会)、理事会(或常务理事会)决议的落实情况；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(三)代表本团体签署有关重要文件</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第二十九条，本团体秘书长行使下列职权：</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(一)主持办事机构开展日常工作，组织实施年度工作计划；</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(二)协调各分支机构、代表机构、实体机构开展工作； </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(三)提名副秘书长以及各办事机构、分支机构、代表机构和实体机构主要负责人，交理事会或常务理事会决定；</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(四)决定办事机构、代表机构、实体机构专职工作人员的聘用；</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 )处理其他日常事务。</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w:t>
      </w:r>
      <w:r>
        <w:rPr>
          <w:rFonts w:hint="eastAsia" w:ascii="楷体" w:hAnsi="楷体" w:eastAsia="楷体" w:cs="楷体"/>
          <w:color w:val="000000"/>
          <w:sz w:val="32"/>
          <w:szCs w:val="32"/>
        </w:rPr>
        <w:t xml:space="preserve"> 第五章　附则</w:t>
      </w:r>
      <w:r>
        <w:rPr>
          <w:rFonts w:hint="eastAsia" w:ascii="楷体" w:hAnsi="楷体" w:eastAsia="楷体" w:cs="楷体"/>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第三十条</w:t>
      </w:r>
      <w:r>
        <w:rPr>
          <w:rFonts w:hint="eastAsia" w:ascii="仿宋" w:hAnsi="仿宋" w:eastAsia="仿宋" w:cs="仿宋"/>
          <w:color w:val="000000"/>
          <w:sz w:val="32"/>
          <w:szCs w:val="32"/>
        </w:rPr>
        <w:t xml:space="preserve"> 本章程经2018年1月1日会员代表大会表决通过。</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第三十一条</w:t>
      </w:r>
      <w:r>
        <w:rPr>
          <w:rFonts w:hint="eastAsia" w:ascii="仿宋" w:hAnsi="仿宋" w:eastAsia="仿宋" w:cs="仿宋"/>
          <w:color w:val="000000"/>
          <w:sz w:val="32"/>
          <w:szCs w:val="32"/>
        </w:rPr>
        <w:t xml:space="preserve"> 本章程的解释权属本团体的理事会。</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rPr>
        <w:t>第三十二条</w:t>
      </w:r>
      <w:r>
        <w:rPr>
          <w:rFonts w:hint="eastAsia" w:ascii="仿宋" w:hAnsi="仿宋" w:eastAsia="仿宋" w:cs="仿宋"/>
          <w:color w:val="000000"/>
          <w:sz w:val="32"/>
          <w:szCs w:val="32"/>
        </w:rPr>
        <w:t xml:space="preserve"> 本章程自社团登记管理机关核准之日起生效。</w:t>
      </w:r>
    </w:p>
    <w:p>
      <w:pPr>
        <w:spacing w:line="560" w:lineRule="exact"/>
        <w:ind w:firstLine="600"/>
        <w:rPr>
          <w:rFonts w:hint="eastAsia" w:ascii="仿宋" w:hAnsi="仿宋" w:eastAsia="仿宋" w:cs="仿宋"/>
          <w:color w:val="000000"/>
          <w:sz w:val="32"/>
          <w:szCs w:val="32"/>
        </w:rPr>
      </w:pPr>
      <w:r>
        <w:rPr>
          <w:rFonts w:hint="eastAsia" w:ascii="仿宋" w:hAnsi="仿宋" w:eastAsia="仿宋" w:cs="仿宋"/>
          <w:color w:val="000000"/>
          <w:sz w:val="32"/>
          <w:szCs w:val="32"/>
        </w:rPr>
        <w:t> </w:t>
      </w:r>
    </w:p>
    <w:p>
      <w:pPr>
        <w:spacing w:line="560" w:lineRule="exact"/>
        <w:ind w:firstLine="600"/>
        <w:rPr>
          <w:rFonts w:hint="eastAsia" w:ascii="仿宋" w:hAnsi="仿宋" w:eastAsia="仿宋" w:cs="仿宋"/>
          <w:color w:val="000000"/>
          <w:sz w:val="32"/>
          <w:szCs w:val="32"/>
        </w:rPr>
      </w:pPr>
      <w:r>
        <w:rPr>
          <w:rFonts w:hint="eastAsia" w:ascii="仿宋" w:hAnsi="仿宋" w:eastAsia="仿宋" w:cs="仿宋"/>
          <w:color w:val="000000"/>
          <w:sz w:val="32"/>
          <w:szCs w:val="32"/>
        </w:rPr>
        <w:t> </w:t>
      </w:r>
      <w:bookmarkStart w:id="0" w:name="_GoBack"/>
      <w:bookmarkEnd w:id="0"/>
    </w:p>
    <w:p>
      <w:pPr>
        <w:spacing w:line="560" w:lineRule="exact"/>
        <w:ind w:firstLine="600"/>
        <w:rPr>
          <w:rFonts w:hint="eastAsia" w:ascii="仿宋_GB2312" w:hAnsi="仿宋_GB2312" w:eastAsia="仿宋_GB2312"/>
          <w:sz w:val="30"/>
        </w:rPr>
      </w:pPr>
    </w:p>
    <w:p>
      <w:pPr>
        <w:spacing w:line="560" w:lineRule="exact"/>
        <w:ind w:firstLine="600"/>
        <w:rPr>
          <w:rFonts w:hint="eastAsia" w:ascii="仿宋_GB2312" w:hAnsi="仿宋_GB2312" w:eastAsia="仿宋_GB2312"/>
          <w:sz w:val="30"/>
          <w:szCs w:val="30"/>
        </w:rPr>
      </w:pPr>
    </w:p>
    <w:p>
      <w:pPr>
        <w:spacing w:line="560" w:lineRule="exact"/>
        <w:ind w:firstLine="600"/>
        <w:rPr>
          <w:rFonts w:hint="eastAsia" w:ascii="仿宋_GB2312" w:eastAsia="仿宋_GB2312"/>
          <w:sz w:val="30"/>
          <w:szCs w:val="30"/>
        </w:rPr>
      </w:pPr>
    </w:p>
    <w:p>
      <w:pPr>
        <w:spacing w:line="560" w:lineRule="exact"/>
        <w:ind w:firstLine="600"/>
        <w:rPr>
          <w:rFonts w:hint="eastAsia" w:ascii="仿宋_GB2312" w:eastAsia="仿宋_GB2312"/>
          <w:sz w:val="30"/>
          <w:szCs w:val="30"/>
        </w:rPr>
      </w:pPr>
    </w:p>
    <w:p>
      <w:pPr>
        <w:spacing w:line="560" w:lineRule="exact"/>
        <w:ind w:firstLine="600"/>
        <w:rPr>
          <w:rFonts w:hint="eastAsia" w:ascii="仿宋_GB2312" w:eastAsia="仿宋_GB2312"/>
          <w:sz w:val="30"/>
          <w:szCs w:val="30"/>
        </w:rPr>
      </w:pPr>
    </w:p>
    <w:p/>
    <w:sectPr>
      <w:footerReference r:id="rId3" w:type="default"/>
      <w:pgSz w:w="11906" w:h="16838"/>
      <w:pgMar w:top="1701" w:right="153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3E307D-3A39-4ACD-ACFC-4659C64158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A3E47034-FF91-441C-9223-F0963E001AFB}"/>
  </w:font>
  <w:font w:name="仿宋_GB2312">
    <w:altName w:val="仿宋"/>
    <w:panose1 w:val="02010609030101010101"/>
    <w:charset w:val="86"/>
    <w:family w:val="modern"/>
    <w:pitch w:val="default"/>
    <w:sig w:usb0="00000000" w:usb1="00000000" w:usb2="00000010" w:usb3="00000000" w:csb0="00040000" w:csb1="00000000"/>
    <w:embedRegular r:id="rId3" w:fontKey="{9F3378C7-C0DA-4CF1-B9A5-98001AF3B453}"/>
  </w:font>
  <w:font w:name="仿宋">
    <w:panose1 w:val="02010609060101010101"/>
    <w:charset w:val="86"/>
    <w:family w:val="auto"/>
    <w:pitch w:val="default"/>
    <w:sig w:usb0="800002BF" w:usb1="38CF7CFA" w:usb2="00000016" w:usb3="00000000" w:csb0="00040001" w:csb1="00000000"/>
    <w:embedRegular r:id="rId4" w:fontKey="{357468DE-80F1-4137-B01C-D59668BFC40C}"/>
  </w:font>
  <w:font w:name="Arial">
    <w:panose1 w:val="020B0604020202020204"/>
    <w:charset w:val="00"/>
    <w:family w:val="auto"/>
    <w:pitch w:val="default"/>
    <w:sig w:usb0="E0002EFF" w:usb1="C0007843" w:usb2="00000009" w:usb3="00000000" w:csb0="400001FF" w:csb1="FFFF0000"/>
  </w:font>
  <w:font w:name="方正小标宋简体">
    <w:panose1 w:val="02000000000000000000"/>
    <w:charset w:val="86"/>
    <w:family w:val="auto"/>
    <w:pitch w:val="default"/>
    <w:sig w:usb0="00000001" w:usb1="08000000" w:usb2="00000000" w:usb3="00000000" w:csb0="00040000" w:csb1="00000000"/>
    <w:embedRegular r:id="rId5" w:fontKey="{7DF8E9A1-B70A-4C98-A352-C292F459BF0C}"/>
  </w:font>
  <w:font w:name="楷体">
    <w:panose1 w:val="02010609060101010101"/>
    <w:charset w:val="86"/>
    <w:family w:val="auto"/>
    <w:pitch w:val="default"/>
    <w:sig w:usb0="800002BF" w:usb1="38CF7CFA" w:usb2="00000016" w:usb3="00000000" w:csb0="00040001" w:csb1="00000000"/>
    <w:embedRegular r:id="rId6" w:fontKey="{3C906717-344A-4678-A110-EB9B5680F8F2}"/>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kern w:val="0"/>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tabs>
          <w:tab w:val="left" w:pos="1680"/>
        </w:tabs>
        <w:ind w:left="1680" w:hanging="108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4C4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乔学锋</dc:creator>
  <cp:lastModifiedBy>Y</cp:lastModifiedBy>
  <dcterms:modified xsi:type="dcterms:W3CDTF">2018-03-18T08:17:07Z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