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10905"/>
            <wp:effectExtent l="0" t="0" r="4445" b="4445"/>
            <wp:docPr id="1" name="图片 1" descr="img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10905"/>
            <wp:effectExtent l="0" t="0" r="4445" b="4445"/>
            <wp:docPr id="2" name="图片 2" descr="img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10905"/>
            <wp:effectExtent l="0" t="0" r="4445" b="4445"/>
            <wp:docPr id="3" name="图片 3" descr="img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10905"/>
            <wp:effectExtent l="0" t="0" r="4445" b="4445"/>
            <wp:docPr id="4" name="图片 4" descr="img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1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440" w:lineRule="exact"/>
        <w:textAlignment w:val="auto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附件1：</w:t>
      </w:r>
    </w:p>
    <w:p>
      <w:pPr>
        <w:spacing w:line="580" w:lineRule="exact"/>
        <w:textAlignment w:val="baseline"/>
        <w:rPr>
          <w:rFonts w:ascii="宋体" w:hAnsi="宋体"/>
          <w:b/>
          <w:bCs/>
          <w:spacing w:val="-6"/>
          <w:sz w:val="44"/>
          <w:szCs w:val="44"/>
        </w:rPr>
      </w:pPr>
    </w:p>
    <w:p>
      <w:pPr>
        <w:autoSpaceDE w:val="0"/>
        <w:spacing w:line="580" w:lineRule="exact"/>
        <w:jc w:val="center"/>
        <w:outlineLvl w:val="0"/>
        <w:rPr>
          <w:rStyle w:val="4"/>
          <w:rFonts w:ascii="华文中宋" w:hAnsi="华文中宋" w:eastAsia="华文中宋" w:cs="华文中宋"/>
          <w:b/>
          <w:sz w:val="44"/>
          <w:szCs w:val="44"/>
        </w:rPr>
      </w:pPr>
      <w:r>
        <w:rPr>
          <w:rStyle w:val="4"/>
          <w:rFonts w:hint="eastAsia" w:ascii="华文中宋" w:hAnsi="华文中宋" w:eastAsia="华文中宋" w:cs="华文中宋"/>
          <w:b/>
          <w:sz w:val="44"/>
          <w:szCs w:val="44"/>
        </w:rPr>
        <w:t>“中国体育彩票”山东省第九届全民健身</w:t>
      </w:r>
    </w:p>
    <w:p>
      <w:pPr>
        <w:autoSpaceDE w:val="0"/>
        <w:spacing w:line="580" w:lineRule="exact"/>
        <w:jc w:val="center"/>
        <w:outlineLvl w:val="0"/>
        <w:rPr>
          <w:rStyle w:val="4"/>
          <w:rFonts w:ascii="华文中宋" w:hAnsi="华文中宋" w:eastAsia="华文中宋" w:cs="华文中宋"/>
          <w:b/>
          <w:sz w:val="44"/>
          <w:szCs w:val="44"/>
        </w:rPr>
      </w:pPr>
      <w:r>
        <w:rPr>
          <w:rStyle w:val="4"/>
          <w:rFonts w:hint="eastAsia" w:ascii="华文中宋" w:hAnsi="华文中宋" w:eastAsia="华文中宋" w:cs="华文中宋"/>
          <w:b/>
          <w:sz w:val="44"/>
          <w:szCs w:val="44"/>
        </w:rPr>
        <w:t>运动会无线电测向比赛规程</w:t>
      </w:r>
    </w:p>
    <w:p>
      <w:pPr>
        <w:autoSpaceDE w:val="0"/>
        <w:spacing w:line="580" w:lineRule="exact"/>
        <w:jc w:val="center"/>
        <w:outlineLvl w:val="0"/>
        <w:rPr>
          <w:rStyle w:val="4"/>
          <w:rFonts w:ascii="华文中宋" w:hAnsi="华文中宋" w:eastAsia="华文中宋" w:cs="华文中宋"/>
          <w:b/>
          <w:sz w:val="44"/>
          <w:szCs w:val="44"/>
        </w:rPr>
      </w:pPr>
    </w:p>
    <w:p>
      <w:pPr>
        <w:autoSpaceDE w:val="0"/>
        <w:spacing w:beforeLines="100" w:line="520" w:lineRule="exact"/>
        <w:ind w:firstLine="640" w:firstLineChars="200"/>
        <w:outlineLvl w:val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sz w:val="32"/>
          <w:szCs w:val="32"/>
        </w:rPr>
        <w:t>一、主办单位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color w:val="00000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 xml:space="preserve">山东省体育局 </w:t>
      </w:r>
    </w:p>
    <w:p>
      <w:pPr>
        <w:autoSpaceDN w:val="0"/>
        <w:snapToGrid w:val="0"/>
        <w:spacing w:line="520" w:lineRule="exact"/>
        <w:ind w:firstLine="640" w:firstLineChars="200"/>
        <w:rPr>
          <w:rFonts w:ascii="仿宋_GB2312" w:hAnsi="仿宋_GB2312" w:eastAsia="仿宋_GB2312"/>
          <w:color w:val="000000"/>
          <w:kern w:val="0"/>
          <w:sz w:val="32"/>
        </w:rPr>
      </w:pPr>
      <w:r>
        <w:rPr>
          <w:rFonts w:hint="eastAsia" w:ascii="仿宋_GB2312" w:hAnsi="仿宋_GB2312" w:eastAsia="仿宋_GB2312"/>
          <w:color w:val="000000"/>
          <w:kern w:val="0"/>
          <w:sz w:val="32"/>
        </w:rPr>
        <w:t>山东省教育厅</w:t>
      </w:r>
    </w:p>
    <w:p>
      <w:pPr>
        <w:autoSpaceDN w:val="0"/>
        <w:snapToGrid w:val="0"/>
        <w:spacing w:line="520" w:lineRule="exact"/>
        <w:ind w:firstLine="320" w:firstLineChars="100"/>
        <w:rPr>
          <w:rFonts w:ascii="仿宋" w:hAnsi="仿宋" w:eastAsia="仿宋"/>
          <w:sz w:val="32"/>
          <w:szCs w:val="32"/>
        </w:rPr>
      </w:pPr>
      <w:r>
        <w:rPr>
          <w:rFonts w:hint="eastAsia" w:ascii="仿宋_GB2312" w:hAnsi="仿宋_GB2312" w:eastAsia="仿宋_GB2312"/>
          <w:color w:val="000000"/>
          <w:kern w:val="0"/>
          <w:sz w:val="32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中国共产主义青年团山东省委员会</w:t>
      </w:r>
    </w:p>
    <w:p>
      <w:pPr>
        <w:autoSpaceDN w:val="0"/>
        <w:snapToGrid w:val="0"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山东省妇女联合会</w:t>
      </w:r>
    </w:p>
    <w:p>
      <w:pPr>
        <w:autoSpaceDN w:val="0"/>
        <w:snapToGrid w:val="0"/>
        <w:spacing w:line="520" w:lineRule="exact"/>
        <w:ind w:firstLine="640" w:firstLineChars="200"/>
        <w:rPr>
          <w:rFonts w:ascii="仿宋_GB2312" w:hAnsi="宋体" w:eastAsia="仿宋_GB2312" w:cs="宋体"/>
          <w:color w:val="00000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山东省体育总会</w:t>
      </w:r>
    </w:p>
    <w:p>
      <w:pPr>
        <w:autoSpaceDE w:val="0"/>
        <w:spacing w:line="520" w:lineRule="exact"/>
        <w:ind w:firstLine="640" w:firstLineChars="200"/>
        <w:outlineLvl w:val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sz w:val="32"/>
          <w:szCs w:val="32"/>
        </w:rPr>
        <w:t>二、责任单位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 xml:space="preserve">山东省体育总会秘书处 </w:t>
      </w:r>
    </w:p>
    <w:p>
      <w:pPr>
        <w:autoSpaceDE w:val="0"/>
        <w:spacing w:line="520" w:lineRule="exact"/>
        <w:ind w:firstLine="640" w:firstLineChars="200"/>
        <w:outlineLvl w:val="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三、承办单位</w:t>
      </w:r>
    </w:p>
    <w:p>
      <w:pPr>
        <w:autoSpaceDE w:val="0"/>
        <w:spacing w:line="52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山东省无线电运动协会</w:t>
      </w:r>
    </w:p>
    <w:p>
      <w:pPr>
        <w:autoSpaceDE w:val="0"/>
        <w:spacing w:line="52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山东省学校体育协会</w:t>
      </w:r>
    </w:p>
    <w:p>
      <w:pPr>
        <w:autoSpaceDE w:val="0"/>
        <w:spacing w:line="52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沂水县体育事业发展中心</w:t>
      </w:r>
    </w:p>
    <w:p>
      <w:pPr>
        <w:autoSpaceDE w:val="0"/>
        <w:spacing w:line="52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沂水县体育总会</w:t>
      </w:r>
    </w:p>
    <w:p>
      <w:pPr>
        <w:autoSpaceDE w:val="0"/>
        <w:spacing w:line="52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临沂市定向运动协会</w:t>
      </w:r>
    </w:p>
    <w:p>
      <w:pPr>
        <w:autoSpaceDE w:val="0"/>
        <w:spacing w:line="520" w:lineRule="exact"/>
        <w:ind w:firstLine="640" w:firstLineChars="200"/>
        <w:outlineLvl w:val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sz w:val="32"/>
          <w:szCs w:val="32"/>
        </w:rPr>
        <w:t>四、竞赛时间、地点</w:t>
      </w:r>
    </w:p>
    <w:p>
      <w:pPr>
        <w:autoSpaceDE w:val="0"/>
        <w:spacing w:line="520" w:lineRule="exact"/>
        <w:ind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6月14日-17日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在临沂市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沂水县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举行</w:t>
      </w:r>
    </w:p>
    <w:p>
      <w:pPr>
        <w:autoSpaceDE w:val="0"/>
        <w:spacing w:line="520" w:lineRule="exact"/>
        <w:ind w:firstLine="640" w:firstLineChars="200"/>
        <w:outlineLvl w:val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sz w:val="32"/>
          <w:szCs w:val="32"/>
        </w:rPr>
        <w:t>六、竞赛项目、组别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color w:val="00000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（一）竞赛项目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color w:val="FF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短距离80米测向  短距离2米测向  团队接力测向</w:t>
      </w:r>
    </w:p>
    <w:p>
      <w:pPr>
        <w:numPr>
          <w:ilvl w:val="0"/>
          <w:numId w:val="1"/>
        </w:num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color w:val="00000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竞赛组别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小学组  初中组  高中及以上组</w:t>
      </w:r>
    </w:p>
    <w:p>
      <w:pPr>
        <w:autoSpaceDE w:val="0"/>
        <w:spacing w:line="520" w:lineRule="exact"/>
        <w:ind w:firstLine="640" w:firstLineChars="200"/>
        <w:outlineLvl w:val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sz w:val="32"/>
          <w:szCs w:val="32"/>
        </w:rPr>
        <w:t>七、参赛办法</w:t>
      </w:r>
    </w:p>
    <w:p>
      <w:pPr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（一）</w:t>
      </w:r>
      <w:r>
        <w:rPr>
          <w:rFonts w:hint="eastAsia" w:ascii="仿宋_GB2312" w:hAnsi="Helvetica" w:eastAsia="仿宋_GB2312" w:cs="仿宋_GB2312"/>
          <w:color w:val="000000"/>
          <w:kern w:val="0"/>
          <w:sz w:val="32"/>
          <w:szCs w:val="32"/>
        </w:rPr>
        <w:t>各市无线电和定向运动主管部门、学校、企业等单位组队参赛。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color w:val="00000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（二）各参赛队限报领队</w:t>
      </w:r>
      <w:r>
        <w:rPr>
          <w:rFonts w:hint="eastAsia" w:ascii="仿宋_GB2312" w:eastAsia="仿宋_GB2312"/>
          <w:color w:val="000000"/>
          <w:sz w:val="32"/>
          <w:szCs w:val="32"/>
        </w:rPr>
        <w:t>1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名、教练员</w:t>
      </w:r>
      <w:r>
        <w:rPr>
          <w:rFonts w:hint="eastAsia" w:ascii="仿宋_GB2312" w:eastAsia="仿宋_GB2312"/>
          <w:color w:val="000000"/>
          <w:sz w:val="32"/>
          <w:szCs w:val="32"/>
        </w:rPr>
        <w:t>1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名，男、女运动员各</w:t>
      </w:r>
      <w:r>
        <w:rPr>
          <w:rFonts w:hint="eastAsia" w:ascii="仿宋_GB2312" w:eastAsia="仿宋_GB2312"/>
          <w:color w:val="000000"/>
          <w:sz w:val="32"/>
          <w:szCs w:val="32"/>
        </w:rPr>
        <w:t>5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名。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color w:val="00000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（三）团队接力测向主要是男子短距离80米测向和女子短距离2米测向，要求男、女各3名队员参加，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按照男女顺序棒次报名,请在报名表中标注好棒次。</w:t>
      </w:r>
    </w:p>
    <w:p>
      <w:pPr>
        <w:widowControl/>
        <w:shd w:val="clear" w:color="auto" w:fill="FFFFFF"/>
        <w:spacing w:line="520" w:lineRule="exact"/>
        <w:ind w:firstLine="64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（四）</w:t>
      </w:r>
      <w:r>
        <w:rPr>
          <w:rFonts w:hint="eastAsia" w:ascii="仿宋_GB2312" w:hAnsi="仿宋_GB2312" w:eastAsia="仿宋_GB2312"/>
          <w:color w:val="000000"/>
          <w:kern w:val="0"/>
          <w:sz w:val="32"/>
          <w:szCs w:val="32"/>
        </w:rPr>
        <w:t>所有参赛人员（包括参赛运动员、领队、教练）必须办理</w:t>
      </w:r>
      <w:r>
        <w:rPr>
          <w:rFonts w:ascii="仿宋_GB2312" w:hAnsi="Helvetica" w:eastAsia="仿宋_GB2312" w:cs="仿宋_GB2312"/>
          <w:color w:val="000000"/>
          <w:kern w:val="0"/>
          <w:sz w:val="32"/>
          <w:szCs w:val="32"/>
        </w:rPr>
        <w:t>人身意外伤害保险</w:t>
      </w:r>
      <w:r>
        <w:rPr>
          <w:rFonts w:hint="eastAsia" w:ascii="仿宋_GB2312" w:hAnsi="Helvetica" w:eastAsia="仿宋_GB2312" w:cs="仿宋_GB2312"/>
          <w:color w:val="000000"/>
          <w:kern w:val="0"/>
          <w:sz w:val="32"/>
          <w:szCs w:val="32"/>
        </w:rPr>
        <w:t>并</w:t>
      </w:r>
      <w:r>
        <w:rPr>
          <w:rFonts w:hint="eastAsia" w:ascii="仿宋_GB2312" w:hAnsi="仿宋_GB2312" w:eastAsia="仿宋_GB2312"/>
          <w:color w:val="000000"/>
          <w:kern w:val="0"/>
          <w:sz w:val="32"/>
          <w:szCs w:val="32"/>
        </w:rPr>
        <w:t>提供县级以上医务部门出具的健康证明。</w:t>
      </w:r>
      <w:r>
        <w:rPr>
          <w:rFonts w:hint="eastAsia" w:ascii="黑体" w:hAnsi="宋体" w:eastAsia="黑体" w:cs="宋体"/>
          <w:sz w:val="32"/>
          <w:szCs w:val="32"/>
        </w:rPr>
        <w:t xml:space="preserve">  </w:t>
      </w:r>
      <w:r>
        <w:rPr>
          <w:rFonts w:hint="eastAsia" w:ascii="黑体" w:hAnsi="宋体" w:eastAsia="黑体" w:cs="宋体"/>
          <w:sz w:val="30"/>
          <w:szCs w:val="30"/>
        </w:rPr>
        <w:t xml:space="preserve">  </w:t>
      </w:r>
    </w:p>
    <w:p>
      <w:pPr>
        <w:autoSpaceDE w:val="0"/>
        <w:spacing w:line="520" w:lineRule="exact"/>
        <w:ind w:firstLine="640" w:firstLineChars="200"/>
        <w:outlineLvl w:val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sz w:val="32"/>
          <w:szCs w:val="32"/>
        </w:rPr>
        <w:t>八、竞赛办法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（一）严格执行中国无线电和定向运动协会审定的最新《无线电测向竞赛规则》。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（二）运动员出发方式由裁委会决定，出发顺序由计算机随机决定。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（三）运动员必须佩带规定的号码布，在限定时间内完成比赛。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（四）参赛单位自备无线电测向机及指北针等竞赛器材，测向机须经检验合格方可参赛。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（五）比赛地图由大会组委会提供。</w:t>
      </w:r>
    </w:p>
    <w:p>
      <w:pPr>
        <w:autoSpaceDN w:val="0"/>
        <w:snapToGrid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（六）</w:t>
      </w:r>
      <w:r>
        <w:rPr>
          <w:rFonts w:hint="eastAsia" w:ascii="仿宋_GB2312" w:hAnsi="仿宋_GB2312" w:eastAsia="仿宋_GB2312"/>
          <w:color w:val="000000"/>
          <w:kern w:val="0"/>
          <w:sz w:val="32"/>
        </w:rPr>
        <w:t>申诉。如果参赛队对比赛成绩有异议时，请在成绩公布后2小时内将书面申诉材料提交仲裁委员会，否则不再受理。</w:t>
      </w:r>
    </w:p>
    <w:p>
      <w:pPr>
        <w:autoSpaceDE w:val="0"/>
        <w:spacing w:line="520" w:lineRule="exact"/>
        <w:ind w:firstLine="640" w:firstLineChars="200"/>
        <w:outlineLvl w:val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sz w:val="32"/>
          <w:szCs w:val="32"/>
        </w:rPr>
        <w:t>九、录取名次与奖励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（一）各组别分别进行短</w:t>
      </w:r>
      <w:r>
        <w:rPr>
          <w:rFonts w:hint="eastAsia" w:ascii="仿宋_GB2312" w:eastAsia="仿宋_GB2312"/>
          <w:color w:val="000000"/>
          <w:sz w:val="32"/>
          <w:szCs w:val="32"/>
        </w:rPr>
        <w:t>80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米波段和短</w:t>
      </w:r>
      <w:r>
        <w:rPr>
          <w:rFonts w:hint="eastAsia" w:ascii="仿宋_GB2312" w:eastAsia="仿宋_GB2312"/>
          <w:color w:val="000000"/>
          <w:sz w:val="32"/>
          <w:szCs w:val="32"/>
        </w:rPr>
        <w:t>2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米波段比赛，找台数量多、用时少者名次列前；找台数量相同、时间少者名次列前；台数和时间均相同者，名次并列。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（二）单项比赛录取前八名，第一名为一等奖，第二至第三名为二等奖，第四至第八名为三等奖，其余为参与奖。如各组别（项目）参加比赛不足</w:t>
      </w:r>
      <w:r>
        <w:rPr>
          <w:rFonts w:hint="eastAsia" w:ascii="仿宋_GB2312" w:eastAsia="仿宋_GB2312"/>
          <w:color w:val="000000"/>
          <w:sz w:val="32"/>
          <w:szCs w:val="32"/>
        </w:rPr>
        <w:t>3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队（人），则只记成绩，不记名次，为参与奖。</w:t>
      </w:r>
    </w:p>
    <w:p>
      <w:pPr>
        <w:widowControl/>
        <w:autoSpaceDN w:val="0"/>
        <w:spacing w:line="520" w:lineRule="exact"/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（三）团队接力测向比赛录取前三名，第一名为一等奖，第二名为二等奖，第三名为三等奖，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</w:rPr>
        <w:t>不足三队，减一录取。</w:t>
      </w:r>
    </w:p>
    <w:p>
      <w:pPr>
        <w:spacing w:line="52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（四）代表队团体成绩录取前八名，不足八队，减一录取。团体总分的计算办法，以运动员在各单项比赛中前十五名记取分数,从第一名到第十五名分别按16、14、13、12、11、10......3、2、1计分，得分多者名次列前,团体接力赛双倍计分。如遇积分相等，以获第一名多者名次列前；如还相等，以第二名多者名次列前，依次类推。</w:t>
      </w:r>
    </w:p>
    <w:p>
      <w:pPr>
        <w:autoSpaceDN w:val="0"/>
        <w:snapToGrid w:val="0"/>
        <w:spacing w:line="520" w:lineRule="exact"/>
        <w:ind w:left="638" w:leftChars="304"/>
        <w:rPr>
          <w:rFonts w:ascii="仿宋_GB2312" w:hAnsi="仿宋_GB2312" w:eastAsia="仿宋_GB2312" w:cs="仿宋_GB2312"/>
          <w:color w:val="000000"/>
          <w:kern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</w:rPr>
        <w:t>（五）大会设优秀教练员评选，评选比例为所有参赛队</w:t>
      </w:r>
    </w:p>
    <w:p>
      <w:pPr>
        <w:autoSpaceDN w:val="0"/>
        <w:snapToGrid w:val="0"/>
        <w:spacing w:line="520" w:lineRule="exact"/>
        <w:rPr>
          <w:rFonts w:ascii="仿宋_GB2312" w:hAnsi="仿宋_GB2312" w:eastAsia="仿宋_GB2312"/>
          <w:color w:val="000000"/>
          <w:kern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</w:rPr>
        <w:t>伍的30%</w:t>
      </w:r>
      <w:r>
        <w:rPr>
          <w:rFonts w:hint="eastAsia" w:ascii="仿宋_GB2312" w:hAnsi="仿宋_GB2312" w:eastAsia="仿宋_GB2312"/>
          <w:color w:val="000000"/>
          <w:kern w:val="0"/>
          <w:sz w:val="32"/>
        </w:rPr>
        <w:t>。</w:t>
      </w:r>
    </w:p>
    <w:p>
      <w:pPr>
        <w:autoSpaceDN w:val="0"/>
        <w:snapToGrid w:val="0"/>
        <w:spacing w:line="520" w:lineRule="exact"/>
        <w:ind w:firstLine="640" w:firstLineChars="200"/>
        <w:rPr>
          <w:rFonts w:ascii="仿宋_GB2312" w:hAnsi="仿宋_GB2312" w:eastAsia="仿宋_GB2312"/>
          <w:color w:val="000000"/>
          <w:kern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</w:rPr>
        <w:t>（六）大会设体育道德风尚奖，评选办法按照《山东省第九届全民健身运动会竞赛规程总则》执行。</w:t>
      </w:r>
    </w:p>
    <w:p>
      <w:pPr>
        <w:autoSpaceDE w:val="0"/>
        <w:spacing w:line="520" w:lineRule="exact"/>
        <w:ind w:firstLine="640" w:firstLineChars="200"/>
        <w:outlineLvl w:val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sz w:val="32"/>
          <w:szCs w:val="32"/>
        </w:rPr>
        <w:t>九、裁判和仲裁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（一）大会设仲裁委员会。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color w:val="00000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（二）主要裁判和仲裁委员由责任单位统一选派，不足部分由承办单位选调。</w:t>
      </w:r>
    </w:p>
    <w:p>
      <w:pPr>
        <w:widowControl/>
        <w:spacing w:line="520" w:lineRule="exact"/>
        <w:ind w:firstLine="627" w:firstLineChars="196"/>
        <w:outlineLvl w:val="0"/>
        <w:rPr>
          <w:rFonts w:ascii="黑体" w:hAnsi="黑体" w:eastAsia="黑体"/>
          <w:color w:val="000000"/>
          <w:kern w:val="0"/>
          <w:sz w:val="32"/>
        </w:rPr>
      </w:pPr>
      <w:r>
        <w:rPr>
          <w:rFonts w:hint="eastAsia" w:ascii="黑体" w:hAnsi="黑体" w:eastAsia="黑体"/>
          <w:color w:val="000000"/>
          <w:kern w:val="0"/>
          <w:sz w:val="32"/>
        </w:rPr>
        <w:t>十、经费</w:t>
      </w:r>
    </w:p>
    <w:p>
      <w:pPr>
        <w:autoSpaceDN w:val="0"/>
        <w:snapToGrid w:val="0"/>
        <w:spacing w:line="520" w:lineRule="exact"/>
        <w:ind w:firstLine="640" w:firstLineChars="200"/>
        <w:rPr>
          <w:rFonts w:ascii="仿宋_GB2312" w:hAnsi="仿宋_GB2312" w:eastAsia="仿宋_GB2312"/>
          <w:color w:val="000000"/>
          <w:kern w:val="0"/>
          <w:sz w:val="32"/>
        </w:rPr>
      </w:pPr>
      <w:r>
        <w:rPr>
          <w:rFonts w:hint="eastAsia" w:ascii="仿宋_GB2312" w:hAnsi="仿宋_GB2312" w:eastAsia="仿宋_GB2312"/>
          <w:color w:val="000000"/>
          <w:kern w:val="0"/>
          <w:sz w:val="32"/>
        </w:rPr>
        <w:t>（一）比赛不收报名费。</w:t>
      </w:r>
    </w:p>
    <w:p>
      <w:pPr>
        <w:autoSpaceDN w:val="0"/>
        <w:snapToGrid w:val="0"/>
        <w:spacing w:line="520" w:lineRule="exact"/>
        <w:ind w:firstLine="640" w:firstLineChars="200"/>
        <w:rPr>
          <w:rFonts w:ascii="仿宋_GB2312" w:hAnsi="仿宋_GB2312" w:eastAsia="仿宋_GB2312"/>
          <w:color w:val="000000"/>
          <w:kern w:val="0"/>
          <w:sz w:val="32"/>
        </w:rPr>
      </w:pPr>
      <w:r>
        <w:rPr>
          <w:rFonts w:hint="eastAsia" w:ascii="仿宋_GB2312" w:hAnsi="仿宋_GB2312" w:eastAsia="仿宋_GB2312"/>
          <w:color w:val="000000"/>
          <w:kern w:val="0"/>
          <w:sz w:val="32"/>
        </w:rPr>
        <w:t>（二）参赛代表队食宿费、交通费、保险费及其他费用自理，承办单位负责联系协调食宿酒店</w:t>
      </w:r>
      <w:r>
        <w:rPr>
          <w:rFonts w:hint="eastAsia" w:ascii="仿宋_GB2312" w:hAnsi="仿宋_GB2312" w:eastAsia="仿宋_GB2312"/>
          <w:color w:val="000000" w:themeColor="text1"/>
          <w:kern w:val="0"/>
          <w:sz w:val="32"/>
          <w14:textFill>
            <w14:solidFill>
              <w14:schemeClr w14:val="tx1"/>
            </w14:solidFill>
          </w14:textFill>
        </w:rPr>
        <w:t>，食宿标准为150元/人/天。</w:t>
      </w:r>
    </w:p>
    <w:p>
      <w:pPr>
        <w:autoSpaceDN w:val="0"/>
        <w:snapToGrid w:val="0"/>
        <w:spacing w:line="520" w:lineRule="exact"/>
        <w:ind w:firstLine="640" w:firstLineChars="200"/>
        <w:rPr>
          <w:rFonts w:ascii="仿宋_GB2312" w:hAnsi="宋体" w:eastAsia="仿宋_GB2312" w:cs="宋体"/>
          <w:color w:val="000000"/>
          <w:sz w:val="32"/>
          <w:szCs w:val="32"/>
        </w:rPr>
      </w:pPr>
      <w:r>
        <w:rPr>
          <w:rFonts w:hint="eastAsia" w:ascii="仿宋_GB2312" w:hAnsi="仿宋_GB2312" w:eastAsia="仿宋_GB2312"/>
          <w:color w:val="000000"/>
          <w:kern w:val="0"/>
          <w:sz w:val="32"/>
        </w:rPr>
        <w:t>（三）其它费用由大会组委会承担。</w:t>
      </w:r>
    </w:p>
    <w:p>
      <w:pPr>
        <w:autoSpaceDE w:val="0"/>
        <w:spacing w:line="520" w:lineRule="exact"/>
        <w:ind w:firstLine="640" w:firstLineChars="200"/>
        <w:outlineLvl w:val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sz w:val="32"/>
          <w:szCs w:val="32"/>
        </w:rPr>
        <w:t>十一、报名与报到</w:t>
      </w:r>
    </w:p>
    <w:p>
      <w:pPr>
        <w:autoSpaceDE w:val="0"/>
        <w:spacing w:line="520" w:lineRule="exact"/>
        <w:ind w:firstLine="640" w:firstLineChars="200"/>
        <w:outlineLvl w:val="1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（一）报名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各代表队要在赛前</w:t>
      </w:r>
      <w:r>
        <w:rPr>
          <w:rFonts w:hint="eastAsia" w:ascii="仿宋_GB2312" w:eastAsia="仿宋_GB2312"/>
          <w:color w:val="000000"/>
          <w:sz w:val="32"/>
          <w:szCs w:val="32"/>
        </w:rPr>
        <w:t>15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天前将报名表发电子邮件至省无线电运动协会</w:t>
      </w:r>
      <w:r>
        <w:rPr>
          <w:rFonts w:hint="eastAsia" w:ascii="仿宋_GB2312" w:hAnsi="宋体" w:eastAsia="仿宋_GB2312" w:cs="宋体"/>
          <w:color w:val="000000"/>
          <w:sz w:val="32"/>
          <w:szCs w:val="32"/>
          <w:lang w:eastAsia="zh-CN"/>
        </w:rPr>
        <w:t>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沂水县体育事业发展中心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。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省无线电运动协会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    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 xml:space="preserve">联系人：吕延刚 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电 话：</w:t>
      </w:r>
      <w:r>
        <w:rPr>
          <w:rFonts w:hint="eastAsia" w:ascii="仿宋_GB2312" w:eastAsia="仿宋_GB2312"/>
          <w:color w:val="000000"/>
          <w:sz w:val="32"/>
          <w:szCs w:val="32"/>
        </w:rPr>
        <w:t>13153187928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  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邮 箱：</w:t>
      </w:r>
      <w:r>
        <w:fldChar w:fldCharType="begin"/>
      </w:r>
      <w:r>
        <w:instrText xml:space="preserve"> HYPERLINK "mailto:lvyangang@126.com" </w:instrText>
      </w:r>
      <w:r>
        <w:fldChar w:fldCharType="separate"/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lvyangang@126.com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fldChar w:fldCharType="end"/>
      </w:r>
    </w:p>
    <w:p>
      <w:pPr>
        <w:autoSpaceDE w:val="0"/>
        <w:spacing w:line="52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沂水县体育事业发展中心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联系人：孔  超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电 话：15053977332</w:t>
      </w:r>
      <w:r>
        <w:rPr>
          <w:rFonts w:hint="eastAsia" w:ascii="仿宋_GB2312" w:hAnsi="宋体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 箱：ystyjkc@163.com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（二）报到</w:t>
      </w:r>
    </w:p>
    <w:p>
      <w:pPr>
        <w:snapToGrid w:val="0"/>
        <w:spacing w:line="520" w:lineRule="exact"/>
        <w:ind w:firstLine="800" w:firstLineChars="250"/>
        <w:rPr>
          <w:rFonts w:ascii="仿宋_GB2312" w:hAnsi="仿宋_GB2312" w:eastAsia="仿宋_GB2312"/>
          <w:color w:val="000000"/>
          <w:kern w:val="0"/>
          <w:sz w:val="32"/>
        </w:rPr>
      </w:pPr>
      <w:r>
        <w:rPr>
          <w:rFonts w:hint="eastAsia" w:ascii="仿宋_GB2312" w:hAnsi="仿宋_GB2312" w:eastAsia="仿宋_GB2312"/>
          <w:color w:val="000000"/>
          <w:kern w:val="0"/>
          <w:sz w:val="32"/>
        </w:rPr>
        <w:t>1、裁判长于赛前2天到赛区报到；其他裁判员于赛前1天报到。</w:t>
      </w:r>
    </w:p>
    <w:p>
      <w:pPr>
        <w:snapToGrid w:val="0"/>
        <w:spacing w:line="520" w:lineRule="exact"/>
        <w:ind w:firstLine="800" w:firstLineChars="250"/>
        <w:rPr>
          <w:rFonts w:ascii="仿宋_GB2312" w:hAnsi="仿宋_GB2312" w:eastAsia="仿宋_GB2312"/>
          <w:color w:val="000000"/>
          <w:kern w:val="0"/>
          <w:sz w:val="32"/>
        </w:rPr>
      </w:pPr>
      <w:r>
        <w:rPr>
          <w:rFonts w:hint="eastAsia" w:ascii="仿宋_GB2312" w:hAnsi="仿宋_GB2312" w:eastAsia="仿宋_GB2312"/>
          <w:color w:val="000000"/>
          <w:kern w:val="0"/>
          <w:sz w:val="32"/>
        </w:rPr>
        <w:t>2、各代表队于赛前1天到赛区报到。</w:t>
      </w:r>
    </w:p>
    <w:p>
      <w:pPr>
        <w:autoSpaceDN w:val="0"/>
        <w:snapToGrid w:val="0"/>
        <w:spacing w:line="520" w:lineRule="exac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/>
          <w:color w:val="000000"/>
          <w:kern w:val="0"/>
          <w:sz w:val="32"/>
        </w:rPr>
        <w:t xml:space="preserve">     3、各代表队报到时须提交</w:t>
      </w:r>
      <w:r>
        <w:rPr>
          <w:rFonts w:ascii="仿宋_GB2312" w:hAnsi="Helvetica" w:eastAsia="仿宋_GB2312" w:cs="仿宋_GB2312"/>
          <w:color w:val="000000"/>
          <w:kern w:val="0"/>
          <w:sz w:val="32"/>
          <w:szCs w:val="32"/>
        </w:rPr>
        <w:t>人身意外伤害保险</w:t>
      </w:r>
      <w:r>
        <w:rPr>
          <w:rFonts w:hint="eastAsia" w:ascii="仿宋_GB2312" w:hAnsi="Helvetica" w:eastAsia="仿宋_GB2312" w:cs="仿宋_GB2312"/>
          <w:color w:val="000000"/>
          <w:kern w:val="0"/>
          <w:sz w:val="32"/>
          <w:szCs w:val="32"/>
        </w:rPr>
        <w:t>单据和</w:t>
      </w:r>
      <w:r>
        <w:rPr>
          <w:rFonts w:hint="eastAsia" w:ascii="仿宋_GB2312" w:hAnsi="仿宋_GB2312" w:eastAsia="仿宋_GB2312"/>
          <w:color w:val="000000"/>
          <w:kern w:val="0"/>
          <w:sz w:val="32"/>
        </w:rPr>
        <w:t>县级以上医院出具的健康证明。未办理者不允许参赛，否则后果自负。</w:t>
      </w:r>
    </w:p>
    <w:p>
      <w:pPr>
        <w:autoSpaceDE w:val="0"/>
        <w:spacing w:line="520" w:lineRule="exact"/>
        <w:ind w:firstLine="640" w:firstLineChars="200"/>
        <w:outlineLvl w:val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sz w:val="32"/>
          <w:szCs w:val="32"/>
        </w:rPr>
        <w:t>十二、器材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（一）运动员比赛服装、测向机由参赛单位自备。</w:t>
      </w:r>
    </w:p>
    <w:p>
      <w:pPr>
        <w:autoSpaceDE w:val="0"/>
        <w:spacing w:line="520" w:lineRule="exact"/>
        <w:ind w:firstLine="640" w:firstLineChars="200"/>
        <w:rPr>
          <w:rFonts w:ascii="仿宋_GB2312" w:hAnsi="宋体" w:eastAsia="仿宋_GB2312" w:cs="宋体"/>
          <w:color w:val="00000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（二）竞赛发射信号源和电子记时记分设备由承办单位购买或租赁，记时卡押金每队</w:t>
      </w:r>
      <w:r>
        <w:rPr>
          <w:rFonts w:hint="eastAsia" w:ascii="仿宋_GB2312" w:eastAsia="仿宋_GB2312"/>
          <w:color w:val="000000"/>
          <w:sz w:val="32"/>
          <w:szCs w:val="32"/>
        </w:rPr>
        <w:t>500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元，赛后退还；若丢失，赔偿</w:t>
      </w:r>
      <w:r>
        <w:rPr>
          <w:rFonts w:hint="eastAsia" w:ascii="仿宋_GB2312" w:eastAsia="仿宋_GB2312"/>
          <w:color w:val="000000"/>
          <w:sz w:val="32"/>
          <w:szCs w:val="32"/>
        </w:rPr>
        <w:t>100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>元</w:t>
      </w:r>
      <w:r>
        <w:rPr>
          <w:rFonts w:hint="eastAsia" w:ascii="仿宋_GB2312" w:eastAsia="仿宋_GB2312"/>
          <w:color w:val="000000"/>
          <w:sz w:val="32"/>
          <w:szCs w:val="32"/>
        </w:rPr>
        <w:t>/</w:t>
      </w:r>
      <w:r>
        <w:rPr>
          <w:rFonts w:hint="eastAsia" w:ascii="仿宋_GB2312" w:hAnsi="宋体" w:eastAsia="仿宋_GB2312" w:cs="宋体"/>
          <w:color w:val="000000"/>
          <w:sz w:val="32"/>
          <w:szCs w:val="32"/>
        </w:rPr>
        <w:t xml:space="preserve">个。 </w:t>
      </w:r>
    </w:p>
    <w:p>
      <w:pPr>
        <w:widowControl/>
        <w:spacing w:line="520" w:lineRule="exact"/>
        <w:ind w:firstLine="627" w:firstLineChars="196"/>
        <w:outlineLvl w:val="0"/>
        <w:rPr>
          <w:rFonts w:ascii="黑体" w:hAnsi="黑体" w:eastAsia="黑体"/>
          <w:color w:val="000000"/>
          <w:kern w:val="0"/>
          <w:sz w:val="32"/>
        </w:rPr>
      </w:pPr>
      <w:r>
        <w:rPr>
          <w:rFonts w:hint="eastAsia" w:ascii="黑体" w:hAnsi="黑体" w:eastAsia="黑体"/>
          <w:color w:val="000000"/>
          <w:kern w:val="0"/>
          <w:sz w:val="32"/>
        </w:rPr>
        <w:t>十三、未尽事宜，另行通知。</w:t>
      </w:r>
    </w:p>
    <w:p>
      <w:pPr>
        <w:widowControl/>
        <w:spacing w:line="520" w:lineRule="exact"/>
        <w:ind w:firstLine="627" w:firstLineChars="196"/>
        <w:outlineLvl w:val="0"/>
        <w:rPr>
          <w:rFonts w:ascii="黑体" w:hAnsi="黑体" w:eastAsia="黑体"/>
          <w:color w:val="000000"/>
          <w:kern w:val="0"/>
          <w:sz w:val="32"/>
        </w:rPr>
      </w:pPr>
      <w:r>
        <w:rPr>
          <w:rFonts w:hint="eastAsia" w:ascii="黑体" w:hAnsi="黑体" w:eastAsia="黑体"/>
          <w:color w:val="000000"/>
          <w:kern w:val="0"/>
          <w:sz w:val="32"/>
        </w:rPr>
        <w:t>十四、本规程由山东省体育总会秘书处负责解释。</w:t>
      </w:r>
    </w:p>
    <w:p>
      <w:pPr>
        <w:spacing w:line="480" w:lineRule="exact"/>
        <w:outlineLvl w:val="0"/>
        <w:rPr>
          <w:rFonts w:cs="华文中宋" w:asciiTheme="majorEastAsia" w:hAnsiTheme="majorEastAsia" w:eastAsiaTheme="majorEastAsia"/>
          <w:b/>
          <w:color w:val="000000"/>
          <w:kern w:val="0"/>
          <w:sz w:val="36"/>
          <w:szCs w:val="36"/>
        </w:rPr>
      </w:pPr>
    </w:p>
    <w:p>
      <w:pPr>
        <w:spacing w:line="480" w:lineRule="exact"/>
        <w:outlineLvl w:val="0"/>
        <w:rPr>
          <w:rFonts w:cs="华文中宋" w:asciiTheme="majorEastAsia" w:hAnsiTheme="majorEastAsia" w:eastAsiaTheme="majorEastAsia"/>
          <w:b/>
          <w:color w:val="000000"/>
          <w:kern w:val="0"/>
          <w:sz w:val="36"/>
          <w:szCs w:val="36"/>
        </w:rPr>
      </w:pPr>
    </w:p>
    <w:p>
      <w:pPr>
        <w:spacing w:line="480" w:lineRule="exact"/>
        <w:outlineLvl w:val="0"/>
        <w:rPr>
          <w:rFonts w:cs="华文中宋" w:asciiTheme="majorEastAsia" w:hAnsiTheme="majorEastAsia" w:eastAsiaTheme="majorEastAsia"/>
          <w:b/>
          <w:color w:val="000000"/>
          <w:kern w:val="0"/>
          <w:sz w:val="36"/>
          <w:szCs w:val="36"/>
        </w:rPr>
      </w:pPr>
    </w:p>
    <w:p>
      <w:pPr>
        <w:spacing w:line="480" w:lineRule="exact"/>
        <w:outlineLvl w:val="0"/>
        <w:rPr>
          <w:rFonts w:cs="华文中宋" w:asciiTheme="majorEastAsia" w:hAnsiTheme="majorEastAsia" w:eastAsiaTheme="majorEastAsia"/>
          <w:b/>
          <w:color w:val="000000"/>
          <w:kern w:val="0"/>
          <w:sz w:val="36"/>
          <w:szCs w:val="36"/>
        </w:rPr>
      </w:pPr>
    </w:p>
    <w:p>
      <w:pPr>
        <w:spacing w:line="480" w:lineRule="exact"/>
        <w:outlineLvl w:val="0"/>
        <w:rPr>
          <w:rFonts w:cs="华文中宋" w:asciiTheme="majorEastAsia" w:hAnsiTheme="majorEastAsia" w:eastAsiaTheme="majorEastAsia"/>
          <w:b/>
          <w:color w:val="000000"/>
          <w:kern w:val="0"/>
          <w:sz w:val="36"/>
          <w:szCs w:val="36"/>
        </w:rPr>
      </w:pPr>
    </w:p>
    <w:p>
      <w:pPr>
        <w:spacing w:line="480" w:lineRule="exact"/>
        <w:outlineLvl w:val="0"/>
        <w:rPr>
          <w:rFonts w:cs="华文中宋" w:asciiTheme="majorEastAsia" w:hAnsiTheme="majorEastAsia" w:eastAsiaTheme="majorEastAsia"/>
          <w:b/>
          <w:color w:val="000000"/>
          <w:kern w:val="0"/>
          <w:sz w:val="36"/>
          <w:szCs w:val="36"/>
        </w:rPr>
      </w:pPr>
    </w:p>
    <w:p>
      <w:pPr>
        <w:spacing w:line="480" w:lineRule="exact"/>
        <w:outlineLvl w:val="0"/>
        <w:rPr>
          <w:rFonts w:cs="华文中宋" w:asciiTheme="majorEastAsia" w:hAnsiTheme="majorEastAsia" w:eastAsiaTheme="majorEastAsia"/>
          <w:b/>
          <w:color w:val="000000"/>
          <w:kern w:val="0"/>
          <w:sz w:val="36"/>
          <w:szCs w:val="36"/>
        </w:rPr>
      </w:pPr>
    </w:p>
    <w:p>
      <w:pPr>
        <w:spacing w:line="480" w:lineRule="exact"/>
        <w:outlineLvl w:val="0"/>
        <w:rPr>
          <w:rFonts w:ascii="仿宋_GB2312" w:hAnsi="仿宋_GB2312" w:eastAsia="仿宋_GB2312"/>
          <w:color w:val="000000"/>
          <w:kern w:val="0"/>
          <w:sz w:val="32"/>
        </w:rPr>
      </w:pPr>
      <w:r>
        <w:rPr>
          <w:rFonts w:hint="eastAsia" w:ascii="仿宋_GB2312" w:hAnsi="仿宋_GB2312" w:eastAsia="仿宋_GB2312"/>
          <w:color w:val="000000"/>
          <w:kern w:val="0"/>
          <w:sz w:val="32"/>
        </w:rPr>
        <w:t>附件2:</w:t>
      </w:r>
    </w:p>
    <w:p>
      <w:pPr>
        <w:spacing w:line="480" w:lineRule="exact"/>
        <w:jc w:val="center"/>
        <w:outlineLvl w:val="0"/>
        <w:rPr>
          <w:rFonts w:ascii="华文中宋" w:hAnsi="华文中宋" w:eastAsia="华文中宋" w:cs="华文中宋"/>
          <w:b/>
          <w:color w:val="000000"/>
          <w:kern w:val="0"/>
          <w:sz w:val="36"/>
          <w:szCs w:val="36"/>
        </w:rPr>
      </w:pPr>
    </w:p>
    <w:p>
      <w:pPr>
        <w:spacing w:line="480" w:lineRule="exact"/>
        <w:jc w:val="center"/>
        <w:outlineLvl w:val="0"/>
        <w:rPr>
          <w:rFonts w:ascii="华文中宋" w:hAnsi="华文中宋" w:eastAsia="华文中宋" w:cs="华文中宋"/>
          <w:b/>
          <w:color w:val="000000"/>
          <w:kern w:val="0"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color w:val="000000"/>
          <w:kern w:val="0"/>
          <w:sz w:val="36"/>
          <w:szCs w:val="36"/>
        </w:rPr>
        <w:t>“中国体育彩票”山东省第九届全民健身运动会</w:t>
      </w:r>
    </w:p>
    <w:p>
      <w:pPr>
        <w:spacing w:line="480" w:lineRule="exact"/>
        <w:jc w:val="center"/>
        <w:outlineLvl w:val="0"/>
        <w:rPr>
          <w:rFonts w:ascii="华文中宋" w:hAnsi="华文中宋" w:eastAsia="华文中宋" w:cs="华文中宋"/>
          <w:b/>
          <w:color w:val="000000"/>
          <w:kern w:val="0"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color w:val="000000"/>
          <w:kern w:val="0"/>
          <w:sz w:val="36"/>
          <w:szCs w:val="36"/>
        </w:rPr>
        <w:t>无线电测向比赛报名表</w:t>
      </w:r>
    </w:p>
    <w:p>
      <w:pPr>
        <w:spacing w:line="480" w:lineRule="exact"/>
        <w:jc w:val="center"/>
        <w:outlineLvl w:val="0"/>
        <w:rPr>
          <w:rFonts w:ascii="华文中宋" w:hAnsi="华文中宋" w:eastAsia="华文中宋" w:cs="华文中宋"/>
          <w:b/>
          <w:color w:val="000000"/>
          <w:kern w:val="0"/>
          <w:sz w:val="44"/>
          <w:szCs w:val="44"/>
        </w:rPr>
      </w:pPr>
    </w:p>
    <w:p>
      <w:pPr>
        <w:spacing w:line="480" w:lineRule="exact"/>
        <w:outlineLvl w:val="0"/>
        <w:rPr>
          <w:rFonts w:ascii="华文仿宋" w:hAnsi="华文仿宋" w:eastAsia="华文仿宋" w:cs="华文仿宋"/>
          <w:bCs/>
          <w:color w:val="000000"/>
          <w:kern w:val="0"/>
          <w:sz w:val="24"/>
        </w:rPr>
      </w:pPr>
      <w:r>
        <w:rPr>
          <w:rFonts w:hint="eastAsia" w:ascii="华文仿宋" w:hAnsi="华文仿宋" w:eastAsia="华文仿宋" w:cs="华文仿宋"/>
          <w:bCs/>
          <w:color w:val="000000"/>
          <w:kern w:val="0"/>
          <w:sz w:val="24"/>
        </w:rPr>
        <w:t>单位名称（盖章）：                         填表日期：  年  月  日</w:t>
      </w:r>
    </w:p>
    <w:tbl>
      <w:tblPr>
        <w:tblStyle w:val="2"/>
        <w:tblpPr w:leftFromText="180" w:rightFromText="180" w:vertAnchor="text" w:horzAnchor="page" w:tblpX="1084" w:tblpY="43"/>
        <w:tblOverlap w:val="never"/>
        <w:tblW w:w="951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0"/>
        <w:gridCol w:w="960"/>
        <w:gridCol w:w="1082"/>
        <w:gridCol w:w="943"/>
        <w:gridCol w:w="1427"/>
        <w:gridCol w:w="876"/>
        <w:gridCol w:w="847"/>
        <w:gridCol w:w="166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7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pacing w:line="600" w:lineRule="exact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pacing w:line="600" w:lineRule="exact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345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pacing w:line="6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项   目</w:t>
            </w:r>
          </w:p>
        </w:tc>
        <w:tc>
          <w:tcPr>
            <w:tcW w:w="33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pacing w:line="6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组  别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7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pacing w:line="600" w:lineRule="exact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80米波段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pacing w:line="600" w:lineRule="exact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2米波段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pacing w:line="600" w:lineRule="exact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</w:p>
          <w:p>
            <w:pPr>
              <w:widowControl/>
              <w:spacing w:line="600" w:lineRule="exact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团队接力赛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br w:type="textWrapping"/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pacing w:line="600" w:lineRule="exact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小学组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pacing w:line="600" w:lineRule="exact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初中组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pacing w:line="600" w:lineRule="exact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高中及以上组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pacing w:line="600" w:lineRule="exact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</w:p>
        </w:tc>
      </w:tr>
    </w:tbl>
    <w:p>
      <w:pPr>
        <w:spacing w:line="560" w:lineRule="exact"/>
        <w:outlineLvl w:val="0"/>
        <w:rPr>
          <w:rFonts w:ascii="仿宋_GB2312" w:hAnsi="仿宋_GB2312" w:eastAsia="仿宋_GB2312" w:cs="仿宋_GB2312"/>
          <w:color w:val="000000"/>
          <w:kern w:val="0"/>
          <w:sz w:val="24"/>
        </w:rPr>
      </w:pPr>
    </w:p>
    <w:p>
      <w:pPr>
        <w:spacing w:line="560" w:lineRule="exact"/>
        <w:ind w:firstLine="480" w:firstLineChars="200"/>
        <w:outlineLvl w:val="0"/>
        <w:rPr>
          <w:rFonts w:ascii="仿宋_GB2312" w:hAnsi="仿宋_GB2312" w:eastAsia="仿宋_GB2312" w:cs="仿宋_GB2312"/>
          <w:color w:val="000000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</w:rPr>
        <w:t>领队：                 教练：              联系电话（必填）：</w:t>
      </w:r>
    </w:p>
    <w:p>
      <w:pPr>
        <w:spacing w:line="560" w:lineRule="exact"/>
        <w:ind w:firstLine="562" w:firstLineChars="200"/>
        <w:outlineLvl w:val="0"/>
        <w:rPr>
          <w:rFonts w:hint="eastAsia" w:eastAsiaTheme="minorEastAsia"/>
          <w:lang w:eastAsia="zh-CN"/>
        </w:rPr>
      </w:pPr>
      <w:r>
        <w:rPr>
          <w:rFonts w:hint="eastAsia" w:ascii="黑体" w:eastAsia="黑体"/>
          <w:b/>
          <w:color w:val="000000"/>
          <w:sz w:val="28"/>
        </w:rPr>
        <w:t>注：</w:t>
      </w:r>
      <w:r>
        <w:rPr>
          <w:rFonts w:hint="eastAsia" w:ascii="仿宋_GB2312" w:eastAsia="仿宋_GB2312"/>
          <w:color w:val="000000"/>
          <w:sz w:val="28"/>
        </w:rPr>
        <w:t>1、请画“√”选择参赛项目和参赛组别；2、报名表格可复制。</w:t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A8CF4"/>
    <w:multiLevelType w:val="singleLevel"/>
    <w:tmpl w:val="635A8CF4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1E01B5"/>
    <w:rsid w:val="041E01B5"/>
    <w:rsid w:val="13E05F8E"/>
    <w:rsid w:val="17DF1117"/>
    <w:rsid w:val="5F022846"/>
    <w:rsid w:val="716B3A7B"/>
    <w:rsid w:val="7E45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title01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2019-05-07T06:49:00Z</dcterms:created>
  <dc:creator>admin</dc:creator>
  <cp:lastModifiedBy>山东定向</cp:lastModifiedBy>
  <dcterms:modified xsi:type="dcterms:W3CDTF">2019-05-15T00:49:15Z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