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仿宋_GB2312"/>
          <w:bCs/>
          <w:color w:val="000000"/>
          <w:sz w:val="32"/>
          <w:szCs w:val="32"/>
        </w:rPr>
      </w:pPr>
      <w:r>
        <w:rPr>
          <w:rFonts w:eastAsia="仿宋_GB2312"/>
          <w:bCs/>
          <w:color w:val="000000"/>
          <w:sz w:val="32"/>
          <w:szCs w:val="32"/>
        </w:rPr>
        <w:t>附件</w:t>
      </w:r>
      <w:r>
        <w:rPr>
          <w:rFonts w:hint="eastAsia" w:eastAsia="仿宋_GB2312"/>
          <w:bCs/>
          <w:color w:val="000000"/>
          <w:sz w:val="32"/>
          <w:szCs w:val="32"/>
        </w:rPr>
        <w:t>1</w:t>
      </w:r>
      <w:r>
        <w:rPr>
          <w:rFonts w:eastAsia="仿宋_GB2312"/>
          <w:bCs/>
          <w:color w:val="000000"/>
          <w:sz w:val="32"/>
          <w:szCs w:val="32"/>
        </w:rPr>
        <w:t>：</w:t>
      </w:r>
    </w:p>
    <w:p>
      <w:pPr>
        <w:spacing w:line="600" w:lineRule="exact"/>
        <w:rPr>
          <w:rFonts w:hint="eastAsia" w:eastAsia="仿宋_GB2312"/>
          <w:bCs/>
          <w:color w:val="000000"/>
          <w:sz w:val="32"/>
          <w:szCs w:val="32"/>
        </w:rPr>
      </w:pPr>
    </w:p>
    <w:p>
      <w:pPr>
        <w:spacing w:afterLines="50"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自编健身球操、多功能健身球操项目</w:t>
      </w:r>
    </w:p>
    <w:p>
      <w:pPr>
        <w:spacing w:afterLines="50" w:line="600" w:lineRule="exact"/>
        <w:jc w:val="center"/>
        <w:rPr>
          <w:rFonts w:hint="eastAsia" w:ascii="仿宋" w:hAnsi="仿宋" w:eastAsia="仿宋" w:cs="仿宋"/>
          <w:sz w:val="32"/>
          <w:szCs w:val="32"/>
        </w:rPr>
      </w:pPr>
      <w:r>
        <w:rPr>
          <w:rFonts w:hint="eastAsia" w:asciiTheme="majorEastAsia" w:hAnsiTheme="majorEastAsia" w:eastAsiaTheme="majorEastAsia" w:cstheme="majorEastAsia"/>
          <w:b/>
          <w:bCs/>
          <w:sz w:val="44"/>
          <w:szCs w:val="44"/>
        </w:rPr>
        <w:t>有关规定</w:t>
      </w:r>
    </w:p>
    <w:p>
      <w:pPr>
        <w:spacing w:line="580" w:lineRule="exact"/>
        <w:ind w:firstLine="560"/>
        <w:rPr>
          <w:rFonts w:hint="eastAsia" w:ascii="仿宋" w:hAnsi="仿宋" w:eastAsia="仿宋" w:cs="仿宋"/>
          <w:sz w:val="32"/>
          <w:szCs w:val="32"/>
        </w:rPr>
      </w:pPr>
      <w:r>
        <w:rPr>
          <w:rFonts w:hint="eastAsia" w:ascii="仿宋" w:hAnsi="仿宋" w:eastAsia="仿宋" w:cs="仿宋"/>
          <w:sz w:val="32"/>
          <w:szCs w:val="32"/>
        </w:rPr>
        <w:t>一、自选套路的时间为4分10秒—4分30秒（以第一人或集体动作开始时计时，以最后一人动作结束停止计时），超时或不足按规则扣分。</w:t>
      </w:r>
    </w:p>
    <w:p>
      <w:pPr>
        <w:spacing w:line="580" w:lineRule="exact"/>
        <w:ind w:firstLine="560"/>
        <w:rPr>
          <w:rFonts w:hint="eastAsia" w:ascii="仿宋" w:hAnsi="仿宋" w:eastAsia="仿宋" w:cs="仿宋"/>
          <w:sz w:val="32"/>
          <w:szCs w:val="32"/>
        </w:rPr>
      </w:pPr>
      <w:r>
        <w:rPr>
          <w:rFonts w:hint="eastAsia" w:ascii="仿宋" w:hAnsi="仿宋" w:eastAsia="仿宋" w:cs="仿宋"/>
          <w:sz w:val="32"/>
          <w:szCs w:val="32"/>
        </w:rPr>
        <w:t>二、所有队员须在2个8拍内完成入场，进场后队长举手示意，音乐声起。全队动作必须在场内开始、场内结束。</w:t>
      </w:r>
    </w:p>
    <w:p>
      <w:pPr>
        <w:spacing w:line="580" w:lineRule="exact"/>
        <w:ind w:firstLine="560"/>
        <w:rPr>
          <w:rFonts w:hint="eastAsia" w:ascii="仿宋" w:hAnsi="仿宋" w:eastAsia="仿宋" w:cs="仿宋"/>
          <w:sz w:val="32"/>
          <w:szCs w:val="32"/>
        </w:rPr>
      </w:pPr>
      <w:r>
        <w:rPr>
          <w:rFonts w:hint="eastAsia" w:ascii="仿宋" w:hAnsi="仿宋" w:eastAsia="仿宋" w:cs="仿宋"/>
          <w:sz w:val="32"/>
          <w:szCs w:val="32"/>
        </w:rPr>
        <w:t>三、要求：健身球操不得在一个地方使用连贯三节规定动作，多功能健身球操不得在一个地方使用连贯三节的全省培训班培训过的学习套路。编排和队形设计应体现项目的科学健身性、保健性和艺术性。</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一）科学健身性。动作编排科学，符合老年人健身特点。不得有手翻、空翻、倒立、高腾空、托举、叠罗汉、跳转360度或俯、仰、侧卧等高难度动作，否则扣分。不提倡有劈叉、下桥、搬腿等动作。整套动作要有两次左手击打穴位的动作，每次4个8拍。突出个人及少数人的表演,不得超过二次,每次不超过4个8拍。整套动作开始的热身练习不得超过8个8拍；最后的放松整理不得超过4个8拍。</w:t>
      </w:r>
    </w:p>
    <w:p>
      <w:pPr>
        <w:spacing w:line="580" w:lineRule="exact"/>
        <w:ind w:firstLine="560"/>
        <w:rPr>
          <w:rFonts w:hint="eastAsia" w:ascii="仿宋" w:hAnsi="仿宋" w:eastAsia="仿宋" w:cs="仿宋"/>
          <w:sz w:val="32"/>
          <w:szCs w:val="32"/>
        </w:rPr>
      </w:pPr>
      <w:r>
        <w:rPr>
          <w:rFonts w:hint="eastAsia" w:ascii="仿宋" w:hAnsi="仿宋" w:eastAsia="仿宋" w:cs="仿宋"/>
          <w:sz w:val="32"/>
          <w:szCs w:val="32"/>
        </w:rPr>
        <w:t>（二）保健性。除热身练习和放松整理外，整套动作须在击打穴位的同时在运动中进行队形变化，空拍不得超过8拍（包括集体和个人）。要求拍打穴位全面，四肢、胸腹，特别是腰背部（脊椎两侧）拍打不少于三节（12个8拍），击打准确，打击力度适中。</w:t>
      </w:r>
    </w:p>
    <w:p>
      <w:pPr>
        <w:spacing w:line="580" w:lineRule="exact"/>
        <w:ind w:firstLine="560"/>
        <w:rPr>
          <w:rFonts w:hint="eastAsia" w:ascii="仿宋" w:hAnsi="仿宋" w:eastAsia="仿宋" w:cs="仿宋"/>
          <w:sz w:val="32"/>
          <w:szCs w:val="32"/>
        </w:rPr>
      </w:pPr>
      <w:r>
        <w:rPr>
          <w:rFonts w:hint="eastAsia" w:ascii="仿宋" w:hAnsi="仿宋" w:eastAsia="仿宋" w:cs="仿宋"/>
          <w:sz w:val="32"/>
          <w:szCs w:val="32"/>
        </w:rPr>
        <w:t>（三）艺术性。动作、姿态、造型优美。全套中至少有六个队形。队形变化流畅多样，过渡自然，编排合理。</w:t>
      </w:r>
    </w:p>
    <w:p>
      <w:pPr>
        <w:spacing w:line="480" w:lineRule="exact"/>
        <w:rPr>
          <w:rFonts w:hint="eastAsia" w:ascii="仿宋" w:hAnsi="仿宋" w:eastAsia="仿宋" w:cs="仿宋"/>
          <w:bCs/>
          <w:color w:val="00000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（四）选择的音乐旋律优美、抒情、健康、节奏鲜明，快慢适中（节拍不得超过10秒20—22拍）。</w:t>
      </w:r>
    </w:p>
    <w:p>
      <w:pPr>
        <w:tabs>
          <w:tab w:val="left" w:pos="7310"/>
        </w:tabs>
        <w:rPr>
          <w:rFonts w:ascii="仿宋_GB2312" w:eastAsia="仿宋_GB2312"/>
          <w:color w:val="000000"/>
          <w:sz w:val="32"/>
          <w:szCs w:val="32"/>
        </w:rPr>
      </w:pPr>
    </w:p>
    <w:p>
      <w:pPr>
        <w:tabs>
          <w:tab w:val="left" w:pos="7310"/>
        </w:tabs>
        <w:rPr>
          <w:rFonts w:ascii="仿宋_GB2312" w:eastAsia="仿宋_GB2312"/>
          <w:color w:val="000000"/>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8549E3"/>
    <w:rsid w:val="3D7B5003"/>
    <w:rsid w:val="6E877E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c:creator>
  <cp:lastModifiedBy>R</cp:lastModifiedBy>
  <dcterms:modified xsi:type="dcterms:W3CDTF">2017-08-02T06:11:28Z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